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3F25" w:rsidR="00950E99" w:rsidP="006B3F25" w:rsidRDefault="00950E99" w14:paraId="0D1FFBE0" w14:textId="77777777">
      <w:pPr>
        <w:suppressAutoHyphens/>
        <w:autoSpaceDE w:val="0"/>
        <w:autoSpaceDN w:val="0"/>
        <w:adjustRightInd w:val="0"/>
        <w:spacing w:after="120" w:line="240" w:lineRule="auto"/>
        <w:jc w:val="center"/>
        <w:textAlignment w:val="center"/>
        <w:rPr>
          <w:rFonts w:cs="Whitney Bold"/>
          <w:b/>
          <w:spacing w:val="-6"/>
          <w:szCs w:val="20"/>
        </w:rPr>
      </w:pPr>
      <w:r w:rsidRPr="006B3F25">
        <w:rPr>
          <w:rFonts w:cs="Whitney Bold"/>
          <w:b/>
          <w:spacing w:val="-6"/>
          <w:szCs w:val="20"/>
        </w:rPr>
        <w:t>Archbright™</w:t>
      </w:r>
    </w:p>
    <w:p w:rsidRPr="006B3F25" w:rsidR="00950E99" w:rsidP="006B3F25" w:rsidRDefault="00950E99" w14:paraId="1F0E7B45" w14:textId="77777777">
      <w:pPr>
        <w:suppressAutoHyphens/>
        <w:autoSpaceDE w:val="0"/>
        <w:autoSpaceDN w:val="0"/>
        <w:adjustRightInd w:val="0"/>
        <w:spacing w:after="120" w:line="240" w:lineRule="auto"/>
        <w:jc w:val="center"/>
        <w:textAlignment w:val="center"/>
        <w:rPr>
          <w:rFonts w:cs="Whitney Bold"/>
          <w:b/>
          <w:spacing w:val="-6"/>
          <w:szCs w:val="20"/>
        </w:rPr>
      </w:pPr>
      <w:r w:rsidRPr="006B3F25">
        <w:rPr>
          <w:rFonts w:cs="Whitney Bold"/>
          <w:b/>
          <w:spacing w:val="-6"/>
          <w:szCs w:val="20"/>
        </w:rPr>
        <w:t>Insights Newsletter</w:t>
      </w:r>
    </w:p>
    <w:p w:rsidRPr="006B3F25" w:rsidR="00950E99" w:rsidP="006B3F25" w:rsidRDefault="00E36935" w14:paraId="099BD711" w14:textId="0882DA4A">
      <w:pPr>
        <w:suppressAutoHyphens/>
        <w:autoSpaceDE w:val="0"/>
        <w:autoSpaceDN w:val="0"/>
        <w:adjustRightInd w:val="0"/>
        <w:spacing w:after="120" w:line="240" w:lineRule="auto"/>
        <w:jc w:val="center"/>
        <w:textAlignment w:val="center"/>
        <w:rPr>
          <w:rFonts w:cs="Whitney Bold"/>
          <w:b/>
          <w:spacing w:val="-6"/>
          <w:szCs w:val="20"/>
        </w:rPr>
      </w:pPr>
      <w:r>
        <w:rPr>
          <w:rFonts w:cs="Whitney Bold"/>
          <w:b/>
          <w:spacing w:val="-6"/>
          <w:szCs w:val="20"/>
        </w:rPr>
        <w:t>Octo</w:t>
      </w:r>
      <w:r w:rsidRPr="006B3F25" w:rsidR="00FB1EB9">
        <w:rPr>
          <w:rFonts w:cs="Whitney Bold"/>
          <w:b/>
          <w:spacing w:val="-6"/>
          <w:szCs w:val="20"/>
        </w:rPr>
        <w:t>ber</w:t>
      </w:r>
      <w:r w:rsidRPr="006B3F25" w:rsidR="00223EC7">
        <w:rPr>
          <w:rFonts w:cs="Whitney Bold"/>
          <w:b/>
          <w:spacing w:val="-6"/>
          <w:szCs w:val="20"/>
        </w:rPr>
        <w:t xml:space="preserve"> </w:t>
      </w:r>
      <w:r w:rsidRPr="006B3F25" w:rsidR="00950E99">
        <w:rPr>
          <w:rFonts w:cs="Whitney Bold"/>
          <w:b/>
          <w:spacing w:val="-6"/>
          <w:szCs w:val="20"/>
        </w:rPr>
        <w:t>2022</w:t>
      </w:r>
    </w:p>
    <w:p w:rsidRPr="006B3F25" w:rsidR="004B50F8" w:rsidP="006B3F25" w:rsidRDefault="004B50F8" w14:paraId="4F8A31BE" w14:textId="77777777">
      <w:pPr>
        <w:suppressAutoHyphens/>
        <w:autoSpaceDE w:val="0"/>
        <w:autoSpaceDN w:val="0"/>
        <w:adjustRightInd w:val="0"/>
        <w:spacing w:after="120" w:line="250" w:lineRule="atLeast"/>
        <w:textAlignment w:val="center"/>
        <w:rPr>
          <w:rFonts w:cs="Whitney Bold"/>
          <w:b/>
          <w:bCs/>
          <w:spacing w:val="-10"/>
          <w:szCs w:val="20"/>
        </w:rPr>
      </w:pPr>
    </w:p>
    <w:p w:rsidRPr="006B3F25" w:rsidR="00596D61" w:rsidP="006B3F25" w:rsidRDefault="00930EAA" w14:paraId="2751C733" w14:textId="37B1A12E">
      <w:pPr>
        <w:suppressAutoHyphens/>
        <w:autoSpaceDE w:val="0"/>
        <w:autoSpaceDN w:val="0"/>
        <w:adjustRightInd w:val="0"/>
        <w:spacing w:after="120" w:line="250" w:lineRule="atLeast"/>
        <w:textAlignment w:val="center"/>
        <w:rPr>
          <w:rFonts w:cs="Whitney Bold"/>
          <w:b/>
          <w:bCs/>
          <w:spacing w:val="-9"/>
          <w:szCs w:val="20"/>
        </w:rPr>
      </w:pPr>
      <w:r>
        <w:rPr>
          <w:rFonts w:cs="Whitney Bold"/>
          <w:b/>
          <w:bCs/>
          <w:spacing w:val="-10"/>
          <w:szCs w:val="20"/>
        </w:rPr>
        <w:t>Charging Up Your Recruiting Efforts</w:t>
      </w:r>
    </w:p>
    <w:p w:rsidR="0036677D" w:rsidP="26658698" w:rsidRDefault="0036677D" w14:paraId="64A2DB49" w14:textId="34275BFE">
      <w:pPr>
        <w:autoSpaceDE w:val="0"/>
        <w:autoSpaceDN w:val="0"/>
        <w:adjustRightInd w:val="0"/>
        <w:spacing w:after="120" w:line="240" w:lineRule="auto"/>
        <w:rPr>
          <w:rFonts w:cs="Whitney-Book"/>
        </w:rPr>
      </w:pPr>
      <w:r w:rsidRPr="26658698" w:rsidR="6D00972B">
        <w:rPr>
          <w:rFonts w:cs="Whitney-Book"/>
        </w:rPr>
        <w:t xml:space="preserve">Now more than ever, recruiting is unpredictable. It can be challenging to find the time it takes to be successful. We can help. </w:t>
      </w:r>
      <w:proofErr w:type="spellStart"/>
      <w:r w:rsidRPr="26658698" w:rsidR="6D00972B">
        <w:rPr>
          <w:rFonts w:cs="Whitney-Book"/>
        </w:rPr>
        <w:t>Archbright’s</w:t>
      </w:r>
      <w:proofErr w:type="spellEnd"/>
      <w:r w:rsidRPr="26658698" w:rsidR="6D00972B">
        <w:rPr>
          <w:rFonts w:cs="Whitney-Book"/>
        </w:rPr>
        <w:t xml:space="preserve"> Recruiting Service will help you fill key positions across your organization, from sales to operations. Our recruiting consultant works closely with your hiring manager to create a comprehensive plan that supports your company’s culture and management style. From crafting the job posting that captures your organization’s needs to finding candidates that would be a good fit, </w:t>
      </w:r>
      <w:r w:rsidRPr="26658698" w:rsidR="6D00972B">
        <w:rPr>
          <w:rFonts w:cs="Whitney-Book"/>
        </w:rPr>
        <w:t>Archbright</w:t>
      </w:r>
      <w:r w:rsidRPr="26658698" w:rsidR="6D00972B">
        <w:rPr>
          <w:rFonts w:cs="Whitney-Book"/>
        </w:rPr>
        <w:t xml:space="preserve"> has the time and expertise to source the best candidate pool possible for your open position. </w:t>
      </w:r>
    </w:p>
    <w:p w:rsidR="0036677D" w:rsidP="26658698" w:rsidRDefault="0036677D" w14:paraId="41A7B023" w14:textId="0F2510AF">
      <w:pPr>
        <w:autoSpaceDE w:val="0"/>
        <w:autoSpaceDN w:val="0"/>
        <w:adjustRightInd w:val="0"/>
        <w:spacing w:after="120" w:line="240" w:lineRule="auto"/>
        <w:rPr>
          <w:rFonts w:cs="Whitney-Book"/>
        </w:rPr>
      </w:pPr>
      <w:r w:rsidRPr="26658698" w:rsidR="6D00972B">
        <w:rPr>
          <w:rFonts w:cs="Whitney-Book"/>
        </w:rPr>
        <w:t>As your recruiting partner, we get to know your organization so we</w:t>
      </w:r>
      <w:r w:rsidRPr="26658698" w:rsidR="42F78241">
        <w:rPr>
          <w:rFonts w:cs="Whitney-Book"/>
        </w:rPr>
        <w:t xml:space="preserve"> </w:t>
      </w:r>
      <w:r w:rsidRPr="26658698" w:rsidR="6D00972B">
        <w:rPr>
          <w:rFonts w:cs="Whitney-Book"/>
        </w:rPr>
        <w:t>can connect you with quality candidates. During a recent successful</w:t>
      </w:r>
      <w:r w:rsidRPr="26658698" w:rsidR="6F15590A">
        <w:rPr>
          <w:rFonts w:cs="Whitney-Book"/>
        </w:rPr>
        <w:t xml:space="preserve"> </w:t>
      </w:r>
      <w:r w:rsidRPr="26658698" w:rsidR="6D00972B">
        <w:rPr>
          <w:rFonts w:cs="Whitney-Book"/>
        </w:rPr>
        <w:t>engagement to recruit for a QA Manager role, our consultant met a</w:t>
      </w:r>
      <w:r w:rsidRPr="26658698" w:rsidR="097BCB27">
        <w:rPr>
          <w:rFonts w:cs="Whitney-Book"/>
        </w:rPr>
        <w:t xml:space="preserve"> </w:t>
      </w:r>
      <w:r w:rsidRPr="26658698" w:rsidR="6D00972B">
        <w:rPr>
          <w:rFonts w:cs="Whitney-Book"/>
        </w:rPr>
        <w:t>candidate that wasn’t right for the open position but was a great fit for</w:t>
      </w:r>
      <w:r w:rsidRPr="26658698" w:rsidR="097BCB27">
        <w:rPr>
          <w:rFonts w:cs="Whitney-Book"/>
        </w:rPr>
        <w:t xml:space="preserve"> </w:t>
      </w:r>
      <w:r w:rsidRPr="26658698" w:rsidR="6D00972B">
        <w:rPr>
          <w:rFonts w:cs="Whitney-Book"/>
        </w:rPr>
        <w:t>the member. Understanding the competitiveness of the current market,</w:t>
      </w:r>
      <w:r w:rsidRPr="26658698" w:rsidR="53A23C92">
        <w:rPr>
          <w:rFonts w:cs="Whitney-Book"/>
        </w:rPr>
        <w:t xml:space="preserve"> </w:t>
      </w:r>
      <w:r w:rsidRPr="26658698" w:rsidR="6D00972B">
        <w:rPr>
          <w:rFonts w:cs="Whitney-Book"/>
        </w:rPr>
        <w:t>our consultant suggested that the member reach out to this candidate</w:t>
      </w:r>
      <w:r w:rsidRPr="26658698" w:rsidR="1DD78D28">
        <w:rPr>
          <w:rFonts w:cs="Whitney-Book"/>
        </w:rPr>
        <w:t xml:space="preserve"> </w:t>
      </w:r>
      <w:r w:rsidRPr="26658698" w:rsidR="6D00972B">
        <w:rPr>
          <w:rFonts w:cs="Whitney-Book"/>
        </w:rPr>
        <w:t>to see if there were any other opportunities for her. She was too good to</w:t>
      </w:r>
      <w:r w:rsidRPr="26658698" w:rsidR="6227D040">
        <w:rPr>
          <w:rFonts w:cs="Whitney-Book"/>
        </w:rPr>
        <w:t xml:space="preserve"> </w:t>
      </w:r>
      <w:r w:rsidRPr="26658698" w:rsidR="6D00972B">
        <w:rPr>
          <w:rFonts w:cs="Whitney-Book"/>
        </w:rPr>
        <w:t>let slip away. The member agreed. Not only did the candidate impress</w:t>
      </w:r>
      <w:r w:rsidRPr="26658698" w:rsidR="29331F9D">
        <w:rPr>
          <w:rFonts w:cs="Whitney-Book"/>
        </w:rPr>
        <w:t xml:space="preserve"> </w:t>
      </w:r>
      <w:r w:rsidRPr="26658698" w:rsidR="6D00972B">
        <w:rPr>
          <w:rFonts w:cs="Whitney-Book"/>
        </w:rPr>
        <w:t>the leaders of the organization, the candidate was recently hired for</w:t>
      </w:r>
      <w:r w:rsidRPr="26658698" w:rsidR="40E1218E">
        <w:rPr>
          <w:rFonts w:cs="Whitney-Book"/>
        </w:rPr>
        <w:t xml:space="preserve"> </w:t>
      </w:r>
      <w:r w:rsidRPr="26658698" w:rsidR="6D00972B">
        <w:rPr>
          <w:rFonts w:cs="Whitney-Book"/>
        </w:rPr>
        <w:t xml:space="preserve">a different open position. This is just one of many </w:t>
      </w:r>
      <w:proofErr w:type="gramStart"/>
      <w:r w:rsidRPr="26658698" w:rsidR="6D00972B">
        <w:rPr>
          <w:rFonts w:cs="Whitney-Book"/>
        </w:rPr>
        <w:t>member</w:t>
      </w:r>
      <w:proofErr w:type="gramEnd"/>
      <w:r w:rsidRPr="26658698" w:rsidR="6D00972B">
        <w:rPr>
          <w:rFonts w:cs="Whitney-Book"/>
        </w:rPr>
        <w:t xml:space="preserve"> success</w:t>
      </w:r>
      <w:r w:rsidRPr="26658698" w:rsidR="53A8A14A">
        <w:rPr>
          <w:rFonts w:cs="Whitney-Book"/>
        </w:rPr>
        <w:t xml:space="preserve"> </w:t>
      </w:r>
      <w:r w:rsidRPr="26658698" w:rsidR="6D00972B">
        <w:rPr>
          <w:rFonts w:cs="Whitney-Book"/>
        </w:rPr>
        <w:t>stories—let’s write yours next!</w:t>
      </w:r>
    </w:p>
    <w:p w:rsidR="0036677D" w:rsidP="26658698" w:rsidRDefault="0036677D" w14:paraId="55B73B03" w14:textId="39103685">
      <w:pPr>
        <w:autoSpaceDE w:val="0"/>
        <w:autoSpaceDN w:val="0"/>
        <w:adjustRightInd w:val="0"/>
        <w:spacing w:after="120" w:line="240" w:lineRule="auto"/>
        <w:rPr>
          <w:rFonts w:cs="Whitney-Book"/>
        </w:rPr>
      </w:pPr>
      <w:r w:rsidRPr="26658698" w:rsidR="6D00972B">
        <w:rPr>
          <w:rFonts w:cs="Whitney-Book"/>
        </w:rPr>
        <w:t>For more information, please reach out to your Account Executive</w:t>
      </w:r>
      <w:r w:rsidRPr="26658698" w:rsidR="5926BE64">
        <w:rPr>
          <w:rFonts w:cs="Whitney-Book"/>
        </w:rPr>
        <w:t xml:space="preserve"> </w:t>
      </w:r>
      <w:r w:rsidRPr="26658698" w:rsidR="6D00972B">
        <w:rPr>
          <w:rFonts w:cs="Whitney-Book"/>
        </w:rPr>
        <w:t xml:space="preserve">or </w:t>
      </w:r>
      <w:hyperlink r:id="R737ac3c1957e44e0">
        <w:r w:rsidRPr="26658698" w:rsidR="6D00972B">
          <w:rPr>
            <w:rStyle w:val="Hyperlink"/>
            <w:rFonts w:cs="Whitney-Book"/>
            <w:color w:val="005C7A"/>
          </w:rPr>
          <w:t>info@archbright</w:t>
        </w:r>
        <w:r w:rsidRPr="26658698" w:rsidR="6D00972B">
          <w:rPr>
            <w:rStyle w:val="Hyperlink"/>
            <w:rFonts w:cs="Whitney-Book"/>
            <w:color w:val="005C7A"/>
          </w:rPr>
          <w:t>.com</w:t>
        </w:r>
      </w:hyperlink>
      <w:r w:rsidRPr="26658698" w:rsidR="6D00972B">
        <w:rPr>
          <w:rFonts w:cs="Whitney-Book"/>
        </w:rPr>
        <w:t>.</w:t>
      </w:r>
    </w:p>
    <w:p w:rsidRPr="0036677D" w:rsidR="0036677D" w:rsidP="0036677D" w:rsidRDefault="0036677D" w14:paraId="7F80193A" w14:textId="77777777">
      <w:pPr>
        <w:autoSpaceDE w:val="0"/>
        <w:autoSpaceDN w:val="0"/>
        <w:adjustRightInd w:val="0"/>
        <w:spacing w:after="120" w:line="240" w:lineRule="auto"/>
        <w:rPr>
          <w:rFonts w:cs="Whitney-Book"/>
          <w:szCs w:val="20"/>
        </w:rPr>
      </w:pPr>
    </w:p>
    <w:p w:rsidRPr="006B3F25" w:rsidR="00596D61" w:rsidP="006B3F25" w:rsidRDefault="000C3375" w14:paraId="334A195E" w14:textId="51628E99">
      <w:pPr>
        <w:suppressAutoHyphens/>
        <w:autoSpaceDE w:val="0"/>
        <w:autoSpaceDN w:val="0"/>
        <w:adjustRightInd w:val="0"/>
        <w:spacing w:after="120" w:line="288" w:lineRule="auto"/>
        <w:textAlignment w:val="center"/>
        <w:rPr>
          <w:rFonts w:cs="Whitney Bold"/>
          <w:b/>
          <w:bCs/>
          <w:spacing w:val="-4"/>
          <w:szCs w:val="20"/>
        </w:rPr>
      </w:pPr>
      <w:r>
        <w:rPr>
          <w:rFonts w:cs="Whitney Bold"/>
          <w:b/>
          <w:bCs/>
          <w:spacing w:val="-4"/>
          <w:szCs w:val="20"/>
        </w:rPr>
        <w:t xml:space="preserve">Archbright </w:t>
      </w:r>
      <w:proofErr w:type="spellStart"/>
      <w:r>
        <w:rPr>
          <w:rFonts w:cs="Whitney Bold"/>
          <w:b/>
          <w:bCs/>
          <w:spacing w:val="-4"/>
          <w:szCs w:val="20"/>
        </w:rPr>
        <w:t>ReClaim</w:t>
      </w:r>
      <w:proofErr w:type="spellEnd"/>
      <w:r>
        <w:rPr>
          <w:rFonts w:cs="Whitney Bold"/>
          <w:b/>
          <w:bCs/>
          <w:spacing w:val="-4"/>
          <w:szCs w:val="20"/>
        </w:rPr>
        <w:t xml:space="preserve"> Refunds Rewarded</w:t>
      </w:r>
    </w:p>
    <w:p w:rsidR="1F3731C4" w:rsidP="26658698" w:rsidRDefault="1F3731C4" w14:paraId="1EE71C4F" w14:textId="42E3E6D9">
      <w:pPr>
        <w:spacing w:after="120" w:line="288" w:lineRule="auto"/>
        <w:rPr>
          <w:rFonts w:cs="Whitney-Book"/>
        </w:rPr>
      </w:pPr>
      <w:r w:rsidRPr="26658698" w:rsidR="1F3731C4">
        <w:rPr>
          <w:rFonts w:cs="Whitney-Book"/>
        </w:rPr>
        <w:t>In September, we awarded our very first service fee refunds to qualifying participants of the Archbright ReClaim program.</w:t>
      </w:r>
    </w:p>
    <w:p w:rsidR="1F3731C4" w:rsidP="26658698" w:rsidRDefault="1F3731C4" w14:paraId="2F789A48" w14:textId="4F4F2A03">
      <w:pPr>
        <w:pStyle w:val="Normal"/>
        <w:spacing w:after="120" w:line="288" w:lineRule="auto"/>
        <w:rPr>
          <w:rFonts w:cs="Whitney-Book"/>
          <w:b w:val="1"/>
          <w:bCs w:val="1"/>
        </w:rPr>
      </w:pPr>
      <w:r w:rsidRPr="26658698" w:rsidR="1F3731C4">
        <w:rPr>
          <w:rFonts w:cs="Whitney-Book"/>
          <w:b w:val="1"/>
          <w:bCs w:val="1"/>
        </w:rPr>
        <w:t>We congratulate these members for their commitment and participation!</w:t>
      </w:r>
    </w:p>
    <w:p w:rsidR="1F3731C4" w:rsidP="26658698" w:rsidRDefault="1F3731C4" w14:paraId="17C44A3E" w14:textId="46926DD6">
      <w:pPr>
        <w:pStyle w:val="Normal"/>
        <w:spacing w:after="120" w:line="288" w:lineRule="auto"/>
        <w:rPr>
          <w:rFonts w:cs="Whitney-Book"/>
        </w:rPr>
      </w:pPr>
      <w:r w:rsidRPr="52303E22" w:rsidR="1F3731C4">
        <w:rPr>
          <w:rFonts w:cs="Whitney-Book"/>
        </w:rPr>
        <w:t xml:space="preserve">I am thrilled to share that with this inaugural refund, we distributed over </w:t>
      </w:r>
      <w:r w:rsidRPr="52303E22" w:rsidR="1F3731C4">
        <w:rPr>
          <w:rFonts w:cs="Whitney-Book"/>
          <w:b w:val="1"/>
          <w:bCs w:val="1"/>
        </w:rPr>
        <w:t>$200,000</w:t>
      </w:r>
      <w:r w:rsidRPr="52303E22" w:rsidR="1F3731C4">
        <w:rPr>
          <w:rFonts w:cs="Whitney-Book"/>
        </w:rPr>
        <w:t xml:space="preserve"> to our 40 qualifying</w:t>
      </w:r>
      <w:r w:rsidRPr="52303E22" w:rsidR="185C2764">
        <w:rPr>
          <w:rFonts w:cs="Whitney-Book"/>
        </w:rPr>
        <w:t xml:space="preserve"> </w:t>
      </w:r>
      <w:r w:rsidRPr="52303E22" w:rsidR="1F3731C4">
        <w:rPr>
          <w:rFonts w:cs="Whitney-Book"/>
        </w:rPr>
        <w:t>members—an amount equaled to 30% of the program’s total service fees.</w:t>
      </w:r>
    </w:p>
    <w:p w:rsidR="1F3731C4" w:rsidP="26658698" w:rsidRDefault="1F3731C4" w14:paraId="5E92E93F" w14:textId="5D9A6216">
      <w:pPr>
        <w:pStyle w:val="Normal"/>
        <w:spacing w:after="120" w:line="288" w:lineRule="auto"/>
        <w:rPr>
          <w:rFonts w:cs="Whitney-Book"/>
        </w:rPr>
      </w:pPr>
      <w:r w:rsidRPr="26658698" w:rsidR="1F3731C4">
        <w:rPr>
          <w:rFonts w:cs="Whitney-Book"/>
        </w:rPr>
        <w:t xml:space="preserve">With </w:t>
      </w:r>
      <w:r w:rsidRPr="26658698" w:rsidR="1F3731C4">
        <w:rPr>
          <w:rFonts w:cs="Whitney-Book"/>
        </w:rPr>
        <w:t>Archbright</w:t>
      </w:r>
      <w:r w:rsidRPr="26658698" w:rsidR="1F3731C4">
        <w:rPr>
          <w:rFonts w:cs="Whitney-Book"/>
        </w:rPr>
        <w:t xml:space="preserve"> </w:t>
      </w:r>
      <w:r w:rsidRPr="26658698" w:rsidR="1F3731C4">
        <w:rPr>
          <w:rFonts w:cs="Whitney-Book"/>
        </w:rPr>
        <w:t>ReClaim</w:t>
      </w:r>
      <w:r w:rsidRPr="26658698" w:rsidR="1F3731C4">
        <w:rPr>
          <w:rFonts w:cs="Whitney-Book"/>
        </w:rPr>
        <w:t>, we are helping members lower their workers’ compensation premiums through effective claims management and safety practices.</w:t>
      </w:r>
    </w:p>
    <w:p w:rsidR="1F3731C4" w:rsidP="26658698" w:rsidRDefault="1F3731C4" w14:paraId="71E7E4B7" w14:textId="60FC0298">
      <w:pPr>
        <w:pStyle w:val="Normal"/>
        <w:spacing w:after="120" w:line="288" w:lineRule="auto"/>
        <w:rPr>
          <w:rFonts w:cs="Whitney-Book"/>
        </w:rPr>
      </w:pPr>
      <w:proofErr w:type="gramStart"/>
      <w:r w:rsidRPr="26658698" w:rsidR="1F3731C4">
        <w:rPr>
          <w:rFonts w:cs="Whitney-Book"/>
        </w:rPr>
        <w:t>Similar to</w:t>
      </w:r>
      <w:proofErr w:type="gramEnd"/>
      <w:r w:rsidRPr="26658698" w:rsidR="1F3731C4">
        <w:rPr>
          <w:rFonts w:cs="Whitney-Book"/>
        </w:rPr>
        <w:t xml:space="preserve"> the Department of Labor &amp; Industries’ (L&amp;I) retrospective rating program that pools the group’s workers’ compensation premium and distributes refunds of unused premium to the greater</w:t>
      </w:r>
      <w:r w:rsidRPr="26658698" w:rsidR="7E89A45C">
        <w:rPr>
          <w:rFonts w:cs="Whitney-Book"/>
        </w:rPr>
        <w:t xml:space="preserve"> </w:t>
      </w:r>
      <w:r w:rsidRPr="26658698" w:rsidR="1F3731C4">
        <w:rPr>
          <w:rFonts w:cs="Whitney-Book"/>
        </w:rPr>
        <w:t xml:space="preserve">group, </w:t>
      </w:r>
      <w:r w:rsidRPr="26658698" w:rsidR="1F3731C4">
        <w:rPr>
          <w:rFonts w:cs="Whitney-Book"/>
        </w:rPr>
        <w:t>Archbright</w:t>
      </w:r>
      <w:r w:rsidRPr="26658698" w:rsidR="1F3731C4">
        <w:rPr>
          <w:rFonts w:cs="Whitney-Book"/>
        </w:rPr>
        <w:t xml:space="preserve"> </w:t>
      </w:r>
      <w:proofErr w:type="spellStart"/>
      <w:r w:rsidRPr="26658698" w:rsidR="1F3731C4">
        <w:rPr>
          <w:rFonts w:cs="Whitney-Book"/>
        </w:rPr>
        <w:t>ReClaim</w:t>
      </w:r>
      <w:proofErr w:type="spellEnd"/>
      <w:r w:rsidRPr="26658698" w:rsidR="1F3731C4">
        <w:rPr>
          <w:rFonts w:cs="Whitney-Book"/>
        </w:rPr>
        <w:t xml:space="preserve"> pools the service fees of participating organizations, then takes a portion of that service fee to distribute refunds to the best</w:t>
      </w:r>
      <w:r w:rsidRPr="26658698" w:rsidR="6F8202D2">
        <w:rPr>
          <w:rFonts w:cs="Whitney-Book"/>
        </w:rPr>
        <w:t xml:space="preserve"> </w:t>
      </w:r>
      <w:r w:rsidRPr="26658698" w:rsidR="1F3731C4">
        <w:rPr>
          <w:rFonts w:cs="Whitney-Book"/>
        </w:rPr>
        <w:t>performing companies enrolled in the program!</w:t>
      </w:r>
    </w:p>
    <w:p w:rsidR="1F3731C4" w:rsidP="26658698" w:rsidRDefault="1F3731C4" w14:paraId="1E32F10F" w14:textId="13C72881">
      <w:pPr>
        <w:pStyle w:val="Normal"/>
        <w:spacing w:after="120" w:line="288" w:lineRule="auto"/>
        <w:rPr>
          <w:rFonts w:cs="Whitney-Book"/>
        </w:rPr>
      </w:pPr>
      <w:r w:rsidRPr="26658698" w:rsidR="1F3731C4">
        <w:rPr>
          <w:rFonts w:cs="Whitney-Book"/>
        </w:rPr>
        <w:t>Our dedicated teams help program participants</w:t>
      </w:r>
      <w:r w:rsidRPr="26658698" w:rsidR="7B2A0D79">
        <w:rPr>
          <w:rFonts w:cs="Whitney-Book"/>
        </w:rPr>
        <w:t xml:space="preserve"> </w:t>
      </w:r>
      <w:r w:rsidRPr="26658698" w:rsidR="1F3731C4">
        <w:rPr>
          <w:rFonts w:cs="Whitney-Book"/>
        </w:rPr>
        <w:t>manage every claim to get their injured employee</w:t>
      </w:r>
      <w:r w:rsidRPr="26658698" w:rsidR="6808FF35">
        <w:rPr>
          <w:rFonts w:cs="Whitney-Book"/>
        </w:rPr>
        <w:t xml:space="preserve"> </w:t>
      </w:r>
      <w:r w:rsidRPr="26658698" w:rsidR="1F3731C4">
        <w:rPr>
          <w:rFonts w:cs="Whitney-Book"/>
        </w:rPr>
        <w:t>back to work and prevent future injuries through</w:t>
      </w:r>
      <w:r w:rsidRPr="26658698" w:rsidR="01EB7A69">
        <w:rPr>
          <w:rFonts w:cs="Whitney-Book"/>
        </w:rPr>
        <w:t xml:space="preserve"> </w:t>
      </w:r>
      <w:r w:rsidRPr="26658698" w:rsidR="1F3731C4">
        <w:rPr>
          <w:rFonts w:cs="Whitney-Book"/>
        </w:rPr>
        <w:t>proven safety support. This effort not only saves</w:t>
      </w:r>
      <w:r w:rsidRPr="26658698" w:rsidR="33E1CDA9">
        <w:rPr>
          <w:rFonts w:cs="Whitney-Book"/>
        </w:rPr>
        <w:t xml:space="preserve"> </w:t>
      </w:r>
      <w:r w:rsidRPr="26658698" w:rsidR="1F3731C4">
        <w:rPr>
          <w:rFonts w:cs="Whitney-Book"/>
        </w:rPr>
        <w:t>thousands of dollars in insurance cost over time, but,</w:t>
      </w:r>
      <w:r w:rsidRPr="26658698" w:rsidR="51931C4F">
        <w:rPr>
          <w:rFonts w:cs="Whitney-Book"/>
        </w:rPr>
        <w:t xml:space="preserve"> </w:t>
      </w:r>
      <w:r w:rsidRPr="26658698" w:rsidR="1F3731C4">
        <w:rPr>
          <w:rFonts w:cs="Whitney-Book"/>
        </w:rPr>
        <w:t>again, could earn a service fee refund each year.</w:t>
      </w:r>
    </w:p>
    <w:p w:rsidR="1F3731C4" w:rsidP="52303E22" w:rsidRDefault="1F3731C4" w14:paraId="3ADE3E15" w14:textId="6DD8E856">
      <w:pPr>
        <w:pStyle w:val="Normal"/>
        <w:spacing w:after="120" w:line="288" w:lineRule="auto"/>
        <w:rPr>
          <w:rFonts w:cs="Whitney-Book"/>
        </w:rPr>
      </w:pPr>
      <w:r w:rsidRPr="52303E22" w:rsidR="1F3731C4">
        <w:rPr>
          <w:rFonts w:cs="Whitney-Book"/>
          <w:b w:val="1"/>
          <w:bCs w:val="1"/>
        </w:rPr>
        <w:t>Best of all, any organization can qualify for</w:t>
      </w:r>
      <w:r w:rsidRPr="52303E22" w:rsidR="5C6F4C19">
        <w:rPr>
          <w:rFonts w:cs="Whitney-Book"/>
          <w:b w:val="1"/>
          <w:bCs w:val="1"/>
        </w:rPr>
        <w:t xml:space="preserve"> </w:t>
      </w:r>
      <w:proofErr w:type="spellStart"/>
      <w:r w:rsidRPr="52303E22" w:rsidR="1F3731C4">
        <w:rPr>
          <w:rFonts w:cs="Whitney-Book"/>
          <w:b w:val="1"/>
          <w:bCs w:val="1"/>
        </w:rPr>
        <w:t>Archbright</w:t>
      </w:r>
      <w:proofErr w:type="spellEnd"/>
      <w:r w:rsidRPr="52303E22" w:rsidR="1F3731C4">
        <w:rPr>
          <w:rFonts w:cs="Whitney-Book"/>
          <w:b w:val="1"/>
          <w:bCs w:val="1"/>
        </w:rPr>
        <w:t xml:space="preserve"> </w:t>
      </w:r>
      <w:proofErr w:type="spellStart"/>
      <w:r w:rsidRPr="52303E22" w:rsidR="1F3731C4">
        <w:rPr>
          <w:rFonts w:cs="Whitney-Book"/>
          <w:b w:val="1"/>
          <w:bCs w:val="1"/>
        </w:rPr>
        <w:t>ReClaim</w:t>
      </w:r>
      <w:proofErr w:type="spellEnd"/>
      <w:r w:rsidRPr="52303E22" w:rsidR="1F3731C4">
        <w:rPr>
          <w:rFonts w:cs="Whitney-Book"/>
          <w:b w:val="1"/>
          <w:bCs w:val="1"/>
        </w:rPr>
        <w:t xml:space="preserve"> regardless of industry, premium</w:t>
      </w:r>
      <w:r w:rsidRPr="52303E22" w:rsidR="0806FE40">
        <w:rPr>
          <w:rFonts w:cs="Whitney-Book"/>
          <w:b w:val="1"/>
          <w:bCs w:val="1"/>
        </w:rPr>
        <w:t xml:space="preserve"> </w:t>
      </w:r>
      <w:r w:rsidRPr="52303E22" w:rsidR="1F3731C4">
        <w:rPr>
          <w:rFonts w:cs="Whitney-Book"/>
          <w:b w:val="1"/>
          <w:bCs w:val="1"/>
        </w:rPr>
        <w:t>size, or past performance.</w:t>
      </w:r>
      <w:proofErr w:type="spellStart"/>
      <w:proofErr w:type="spellEnd"/>
    </w:p>
    <w:p w:rsidR="1F3731C4" w:rsidP="26658698" w:rsidRDefault="1F3731C4" w14:paraId="3ADFA104" w14:textId="7C649002">
      <w:pPr>
        <w:pStyle w:val="Normal"/>
        <w:spacing w:after="120" w:line="288" w:lineRule="auto"/>
        <w:rPr>
          <w:rFonts w:cs="Whitney-Book"/>
        </w:rPr>
      </w:pPr>
      <w:r w:rsidRPr="52303E22" w:rsidR="1F3731C4">
        <w:rPr>
          <w:rFonts w:cs="Whitney-Book"/>
        </w:rPr>
        <w:t>If you would like to learn more, please reach out to us</w:t>
      </w:r>
      <w:r w:rsidRPr="52303E22" w:rsidR="1F86FEF6">
        <w:rPr>
          <w:rFonts w:cs="Whitney-Book"/>
        </w:rPr>
        <w:t xml:space="preserve"> </w:t>
      </w:r>
      <w:r w:rsidRPr="52303E22" w:rsidR="1F3731C4">
        <w:rPr>
          <w:rFonts w:cs="Whitney-Book"/>
        </w:rPr>
        <w:t xml:space="preserve">at </w:t>
      </w:r>
      <w:r w:rsidRPr="52303E22" w:rsidR="1F3731C4">
        <w:rPr>
          <w:rFonts w:cs="Whitney-Book"/>
        </w:rPr>
        <w:t>info@archbright</w:t>
      </w:r>
      <w:r w:rsidRPr="52303E22" w:rsidR="1F3731C4">
        <w:rPr>
          <w:rFonts w:cs="Whitney-Book"/>
        </w:rPr>
        <w:t>.com or your Account Executive.</w:t>
      </w:r>
    </w:p>
    <w:p w:rsidR="52303E22" w:rsidP="52303E22" w:rsidRDefault="52303E22" w14:paraId="6A005390" w14:textId="7B80314B">
      <w:pPr>
        <w:pStyle w:val="Normal"/>
        <w:spacing w:after="120" w:line="288" w:lineRule="auto"/>
        <w:rPr>
          <w:rFonts w:cs="Whitney-Book"/>
        </w:rPr>
      </w:pPr>
    </w:p>
    <w:p w:rsidR="52303E22" w:rsidP="52303E22" w:rsidRDefault="52303E22" w14:paraId="0AEA3290" w14:textId="1B5AD7F9">
      <w:pPr>
        <w:pStyle w:val="Normal"/>
        <w:spacing w:after="120" w:line="288" w:lineRule="auto"/>
        <w:rPr>
          <w:rFonts w:cs="Whitney-Book"/>
        </w:rPr>
      </w:pPr>
    </w:p>
    <w:p w:rsidR="04E051E4" w:rsidP="52303E22" w:rsidRDefault="04E051E4" w14:paraId="35B79551" w14:textId="649FD395">
      <w:pPr>
        <w:pStyle w:val="Normal"/>
        <w:spacing w:after="120" w:line="288" w:lineRule="auto"/>
        <w:rPr>
          <w:rFonts w:cs="Whitney-Book"/>
        </w:rPr>
      </w:pPr>
      <w:r w:rsidRPr="52303E22" w:rsidR="04E051E4">
        <w:rPr>
          <w:rFonts w:cs="Whitney-Book"/>
          <w:b w:val="1"/>
          <w:bCs w:val="1"/>
        </w:rPr>
        <w:t>L&amp;I proposes 4.8% Workers’ Comp Increase for 2023</w:t>
      </w:r>
    </w:p>
    <w:p w:rsidR="04E051E4" w:rsidP="52303E22" w:rsidRDefault="04E051E4" w14:paraId="57F97CB1" w14:textId="49DA7D06">
      <w:pPr>
        <w:pStyle w:val="Normal"/>
        <w:spacing w:after="120" w:line="288" w:lineRule="auto"/>
        <w:rPr>
          <w:rFonts w:cs="Whitney-Book"/>
          <w:b w:val="0"/>
          <w:bCs w:val="0"/>
        </w:rPr>
      </w:pPr>
      <w:r w:rsidRPr="52303E22" w:rsidR="04E051E4">
        <w:rPr>
          <w:rFonts w:cs="Whitney-Book"/>
          <w:b w:val="0"/>
          <w:bCs w:val="0"/>
        </w:rPr>
        <w:t xml:space="preserve">On September 20, the Washington Department of Labor and Industries (L&amp;I) announced a proposed 4.8% increase in the cost of workers’ compensation insurance for 2023. On average, this would result in an additional $61 per year in premium for each full-time employee, bringing insurance rates back to what they were in 2016. L&amp;I says that this increase will help ensure the program’s long-term health. Public hearings will be held on October 26 and 27. </w:t>
      </w:r>
      <w:r w:rsidRPr="52303E22" w:rsidR="04E051E4">
        <w:rPr>
          <w:rFonts w:cs="Whitney-Book"/>
          <w:b w:val="0"/>
          <w:bCs w:val="0"/>
        </w:rPr>
        <w:t xml:space="preserve">Final rates will be adopted on November 30 and go into </w:t>
      </w:r>
      <w:r w:rsidRPr="52303E22" w:rsidR="04E051E4">
        <w:rPr>
          <w:rFonts w:cs="Whitney-Book"/>
          <w:b w:val="0"/>
          <w:bCs w:val="0"/>
        </w:rPr>
        <w:t xml:space="preserve">effect on January 1. </w:t>
      </w:r>
      <w:r w:rsidRPr="52303E22" w:rsidR="04E051E4">
        <w:rPr>
          <w:rFonts w:cs="Whitney-Book"/>
          <w:b w:val="0"/>
          <w:bCs w:val="0"/>
        </w:rPr>
        <w:t>Archbright</w:t>
      </w:r>
      <w:r w:rsidRPr="52303E22" w:rsidR="04E051E4">
        <w:rPr>
          <w:rFonts w:cs="Whitney-Book"/>
          <w:b w:val="0"/>
          <w:bCs w:val="0"/>
        </w:rPr>
        <w:t xml:space="preserve"> will monitor and update </w:t>
      </w:r>
      <w:r w:rsidRPr="52303E22" w:rsidR="04E051E4">
        <w:rPr>
          <w:rFonts w:cs="Whitney-Book"/>
          <w:b w:val="0"/>
          <w:bCs w:val="0"/>
        </w:rPr>
        <w:t>members when rates are finalized.</w:t>
      </w:r>
    </w:p>
    <w:p w:rsidR="52303E22" w:rsidP="52303E22" w:rsidRDefault="52303E22" w14:paraId="74CD380C" w14:textId="658C2E2F">
      <w:pPr>
        <w:pStyle w:val="Normal"/>
        <w:spacing w:after="120" w:line="288" w:lineRule="auto"/>
        <w:rPr>
          <w:rFonts w:cs="Whitney-Book"/>
          <w:b w:val="0"/>
          <w:bCs w:val="0"/>
        </w:rPr>
      </w:pPr>
    </w:p>
    <w:p w:rsidR="02915E7C" w:rsidP="52303E22" w:rsidRDefault="02915E7C" w14:paraId="61EF892E" w14:textId="7ACE7B04">
      <w:pPr>
        <w:pStyle w:val="Normal"/>
        <w:spacing w:after="120" w:line="288" w:lineRule="auto"/>
        <w:rPr>
          <w:rFonts w:cs="Whitney-Book"/>
          <w:b w:val="1"/>
          <w:bCs w:val="1"/>
        </w:rPr>
      </w:pPr>
      <w:r w:rsidRPr="52303E22" w:rsidR="02915E7C">
        <w:rPr>
          <w:rFonts w:cs="Whitney-Book"/>
          <w:b w:val="1"/>
          <w:bCs w:val="1"/>
        </w:rPr>
        <w:t>UPCOMING EVENTS</w:t>
      </w:r>
    </w:p>
    <w:p w:rsidR="02915E7C" w:rsidP="52303E22" w:rsidRDefault="02915E7C" w14:paraId="7B9A1764" w14:textId="0C0735A7">
      <w:pPr>
        <w:pStyle w:val="Normal"/>
        <w:spacing w:after="120" w:line="288" w:lineRule="auto"/>
        <w:rPr>
          <w:rFonts w:cs="Whitney-Book"/>
          <w:b w:val="1"/>
          <w:bCs w:val="1"/>
        </w:rPr>
      </w:pPr>
      <w:r w:rsidRPr="52303E22" w:rsidR="02915E7C">
        <w:rPr>
          <w:rFonts w:cs="Whitney-Book"/>
          <w:b w:val="1"/>
          <w:bCs w:val="1"/>
        </w:rPr>
        <w:t>Untold Stories : Surmounting the Disinformation of Native American Legacies</w:t>
      </w:r>
    </w:p>
    <w:p w:rsidR="02915E7C" w:rsidP="52303E22" w:rsidRDefault="02915E7C" w14:paraId="23C21976" w14:textId="04BFC848">
      <w:pPr>
        <w:pStyle w:val="Normal"/>
        <w:spacing w:after="120" w:line="288" w:lineRule="auto"/>
        <w:rPr>
          <w:rFonts w:cs="Whitney-Book"/>
          <w:b w:val="0"/>
          <w:bCs w:val="0"/>
        </w:rPr>
      </w:pPr>
      <w:r w:rsidRPr="52303E22" w:rsidR="02915E7C">
        <w:rPr>
          <w:rFonts w:cs="Whitney-Book"/>
          <w:b w:val="0"/>
          <w:bCs w:val="0"/>
        </w:rPr>
        <w:t xml:space="preserve">Join the Institute for Sustainable Diversity &amp; Inclusion (ISDI) on November 10, from 9:00 AM-11:30 AM (PST), for their November session of the Northwest Diversity Learning Series. This session will cover thoughts on how Indigenous people, Native Americans, American Indians, have not had the same presence in organizational DEI efforts as other groups. For more information on the event or to register, visit </w:t>
      </w:r>
      <w:hyperlink r:id="Re4159114e3a2493d">
        <w:r w:rsidRPr="52303E22" w:rsidR="02915E7C">
          <w:rPr>
            <w:rStyle w:val="Hyperlink"/>
            <w:rFonts w:cs="Whitney-Book"/>
            <w:b w:val="0"/>
            <w:bCs w:val="0"/>
            <w:color w:val="005C7A"/>
          </w:rPr>
          <w:t>https://www.14sdi.org/s6-</w:t>
        </w:r>
        <w:r w:rsidRPr="52303E22" w:rsidR="02915E7C">
          <w:rPr>
            <w:rStyle w:val="Hyperlink"/>
            <w:rFonts w:cs="Whitney-Book"/>
            <w:b w:val="0"/>
            <w:bCs w:val="0"/>
            <w:color w:val="005C7A"/>
          </w:rPr>
          <w:t>nov-10-2022</w:t>
        </w:r>
      </w:hyperlink>
      <w:r w:rsidRPr="52303E22" w:rsidR="02915E7C">
        <w:rPr>
          <w:rFonts w:cs="Whitney-Book"/>
          <w:b w:val="0"/>
          <w:bCs w:val="0"/>
        </w:rPr>
        <w:t>.</w:t>
      </w:r>
    </w:p>
    <w:p w:rsidR="02915E7C" w:rsidP="52303E22" w:rsidRDefault="02915E7C" w14:paraId="3A542F19" w14:textId="2E62506B">
      <w:pPr>
        <w:pStyle w:val="Normal"/>
        <w:spacing w:after="120" w:line="288" w:lineRule="auto"/>
        <w:rPr>
          <w:rFonts w:cs="Whitney-Book"/>
          <w:b w:val="0"/>
          <w:bCs w:val="0"/>
        </w:rPr>
      </w:pPr>
      <w:r w:rsidRPr="52303E22" w:rsidR="02915E7C">
        <w:rPr>
          <w:rFonts w:cs="Whitney-Book"/>
          <w:b w:val="0"/>
          <w:bCs w:val="0"/>
        </w:rPr>
        <w:t>Presented by Jennie Marie Durán, J.D., an Assistant Vice Chancellor and SUNY’s System-wide Affirmative Action Officer.</w:t>
      </w:r>
    </w:p>
    <w:p w:rsidR="02915E7C" w:rsidP="52303E22" w:rsidRDefault="02915E7C" w14:paraId="08B7A65D" w14:textId="4F9A408A">
      <w:pPr>
        <w:pStyle w:val="Normal"/>
        <w:spacing w:after="120" w:line="288" w:lineRule="auto"/>
        <w:rPr>
          <w:rFonts w:cs="Whitney-Book"/>
          <w:b w:val="0"/>
          <w:bCs w:val="0"/>
          <w:i w:val="1"/>
          <w:iCs w:val="1"/>
        </w:rPr>
      </w:pPr>
      <w:r w:rsidRPr="52303E22" w:rsidR="02915E7C">
        <w:rPr>
          <w:rFonts w:cs="Whitney-Book"/>
          <w:b w:val="0"/>
          <w:bCs w:val="0"/>
          <w:i w:val="1"/>
          <w:iCs w:val="1"/>
        </w:rPr>
        <w:t>Archbright</w:t>
      </w:r>
      <w:r w:rsidRPr="52303E22" w:rsidR="02915E7C">
        <w:rPr>
          <w:rFonts w:cs="Whitney-Book"/>
          <w:b w:val="0"/>
          <w:bCs w:val="0"/>
          <w:i w:val="1"/>
          <w:iCs w:val="1"/>
        </w:rPr>
        <w:t xml:space="preserve"> is a proud sponsor of the Northwest Diversity Learning Series, currently celebrating its 24th year providing relevant, substantive, thought-leading, and cost-effective educational programming on diversity, equity, and inclusion for managers, and employees in the Puget Sound Region.</w:t>
      </w:r>
    </w:p>
    <w:p w:rsidR="706C2084" w:rsidP="52303E22" w:rsidRDefault="706C2084" w14:paraId="72E5C66C" w14:textId="6766A503">
      <w:pPr>
        <w:pStyle w:val="Normal"/>
        <w:spacing w:after="120" w:line="288" w:lineRule="auto"/>
        <w:rPr>
          <w:rFonts w:cs="Whitney-Book"/>
          <w:b w:val="0"/>
          <w:bCs w:val="0"/>
          <w:i w:val="1"/>
          <w:iCs w:val="1"/>
        </w:rPr>
      </w:pPr>
      <w:r w:rsidRPr="52303E22" w:rsidR="706C2084">
        <w:rPr>
          <w:rFonts w:cs="Whitney-Book"/>
          <w:b w:val="1"/>
          <w:bCs w:val="1"/>
          <w:i w:val="0"/>
          <w:iCs w:val="0"/>
        </w:rPr>
        <w:t xml:space="preserve">Spokane </w:t>
      </w:r>
      <w:proofErr w:type="spellStart"/>
      <w:r w:rsidRPr="52303E22" w:rsidR="706C2084">
        <w:rPr>
          <w:rFonts w:cs="Whitney-Book"/>
          <w:b w:val="1"/>
          <w:bCs w:val="1"/>
          <w:i w:val="0"/>
          <w:iCs w:val="0"/>
        </w:rPr>
        <w:t>CoffeeTalk</w:t>
      </w:r>
      <w:proofErr w:type="spellEnd"/>
      <w:r w:rsidRPr="52303E22" w:rsidR="706C2084">
        <w:rPr>
          <w:rFonts w:cs="Whitney-Book"/>
          <w:b w:val="1"/>
          <w:bCs w:val="1"/>
          <w:i w:val="0"/>
          <w:iCs w:val="0"/>
        </w:rPr>
        <w:t xml:space="preserve"> | Employment Law Update</w:t>
      </w:r>
    </w:p>
    <w:p w:rsidR="706C2084" w:rsidP="52303E22" w:rsidRDefault="706C2084" w14:paraId="5CD32972" w14:textId="43756ADA">
      <w:pPr>
        <w:pStyle w:val="Normal"/>
        <w:spacing w:after="120" w:line="288" w:lineRule="auto"/>
        <w:rPr>
          <w:rFonts w:cs="Whitney-Book"/>
          <w:b w:val="0"/>
          <w:bCs w:val="0"/>
          <w:i w:val="0"/>
          <w:iCs w:val="0"/>
        </w:rPr>
      </w:pPr>
      <w:r w:rsidRPr="52303E22" w:rsidR="706C2084">
        <w:rPr>
          <w:rFonts w:cs="Whitney-Book"/>
          <w:b w:val="0"/>
          <w:bCs w:val="0"/>
          <w:i w:val="0"/>
          <w:iCs w:val="0"/>
        </w:rPr>
        <w:t xml:space="preserve">Join us for our first in-person Spokane </w:t>
      </w:r>
      <w:proofErr w:type="spellStart"/>
      <w:r w:rsidRPr="52303E22" w:rsidR="706C2084">
        <w:rPr>
          <w:rFonts w:cs="Whitney-Book"/>
          <w:b w:val="0"/>
          <w:bCs w:val="0"/>
          <w:i w:val="0"/>
          <w:iCs w:val="0"/>
        </w:rPr>
        <w:t>CoffeeTalk</w:t>
      </w:r>
      <w:proofErr w:type="spellEnd"/>
      <w:r w:rsidRPr="52303E22" w:rsidR="706C2084">
        <w:rPr>
          <w:rFonts w:cs="Whitney-Book"/>
          <w:b w:val="0"/>
          <w:bCs w:val="0"/>
          <w:i w:val="0"/>
          <w:iCs w:val="0"/>
        </w:rPr>
        <w:t xml:space="preserve"> since before the pandemic! Erin Jacobson, </w:t>
      </w:r>
      <w:proofErr w:type="spellStart"/>
      <w:r w:rsidRPr="52303E22" w:rsidR="706C2084">
        <w:rPr>
          <w:rFonts w:cs="Whitney-Book"/>
          <w:b w:val="0"/>
          <w:bCs w:val="0"/>
          <w:i w:val="0"/>
          <w:iCs w:val="0"/>
        </w:rPr>
        <w:t>Archbright’s</w:t>
      </w:r>
      <w:proofErr w:type="spellEnd"/>
      <w:r w:rsidRPr="52303E22" w:rsidR="706C2084">
        <w:rPr>
          <w:rFonts w:cs="Whitney-Book"/>
          <w:b w:val="0"/>
          <w:bCs w:val="0"/>
          <w:i w:val="0"/>
          <w:iCs w:val="0"/>
        </w:rPr>
        <w:t xml:space="preserve"> Director of Legal &amp; HR Advice, will review and break down recent changes in employment and labor laws. This </w:t>
      </w:r>
      <w:proofErr w:type="gramStart"/>
      <w:r w:rsidRPr="52303E22" w:rsidR="706C2084">
        <w:rPr>
          <w:rFonts w:cs="Whitney-Book"/>
          <w:b w:val="0"/>
          <w:bCs w:val="0"/>
          <w:i w:val="0"/>
          <w:iCs w:val="0"/>
        </w:rPr>
        <w:t>a free</w:t>
      </w:r>
      <w:proofErr w:type="gramEnd"/>
      <w:r w:rsidRPr="52303E22" w:rsidR="706C2084">
        <w:rPr>
          <w:rFonts w:cs="Whitney-Book"/>
          <w:b w:val="0"/>
          <w:bCs w:val="0"/>
          <w:i w:val="0"/>
          <w:iCs w:val="0"/>
        </w:rPr>
        <w:t xml:space="preserve"> event, and both members and non-members are welcome to attend. To register, visit </w:t>
      </w:r>
      <w:hyperlink r:id="Rbc60a72ea9f6496f">
        <w:r w:rsidRPr="52303E22" w:rsidR="706C2084">
          <w:rPr>
            <w:rStyle w:val="Hyperlink"/>
            <w:rFonts w:cs="Whitney-Book"/>
            <w:b w:val="0"/>
            <w:bCs w:val="0"/>
            <w:i w:val="0"/>
            <w:iCs w:val="0"/>
            <w:color w:val="005C7A"/>
          </w:rPr>
          <w:t>https://</w:t>
        </w:r>
        <w:r w:rsidRPr="52303E22" w:rsidR="706C2084">
          <w:rPr>
            <w:rStyle w:val="Hyperlink"/>
            <w:rFonts w:cs="Whitney-Book"/>
            <w:b w:val="0"/>
            <w:bCs w:val="0"/>
            <w:i w:val="0"/>
            <w:iCs w:val="0"/>
            <w:color w:val="005C7A"/>
          </w:rPr>
          <w:t>www.archbright.com/store/Spokane-CoffeeTalk-</w:t>
        </w:r>
        <w:r w:rsidRPr="52303E22" w:rsidR="706C2084">
          <w:rPr>
            <w:rStyle w:val="Hyperlink"/>
            <w:rFonts w:cs="Whitney-Book"/>
            <w:b w:val="0"/>
            <w:bCs w:val="0"/>
            <w:i w:val="0"/>
            <w:iCs w:val="0"/>
            <w:color w:val="005C7A"/>
          </w:rPr>
          <w:t>Employment-Law-Update</w:t>
        </w:r>
      </w:hyperlink>
      <w:r w:rsidRPr="52303E22" w:rsidR="706C2084">
        <w:rPr>
          <w:rFonts w:cs="Whitney-Book"/>
          <w:b w:val="0"/>
          <w:bCs w:val="0"/>
          <w:i w:val="0"/>
          <w:iCs w:val="0"/>
        </w:rPr>
        <w:t>.</w:t>
      </w:r>
    </w:p>
    <w:p w:rsidR="706C2084" w:rsidP="52303E22" w:rsidRDefault="706C2084" w14:paraId="535672CA" w14:textId="7BA5253A">
      <w:pPr>
        <w:pStyle w:val="Normal"/>
        <w:spacing w:after="120" w:line="288" w:lineRule="auto"/>
        <w:rPr>
          <w:rFonts w:cs="Whitney-Book"/>
          <w:b w:val="0"/>
          <w:bCs w:val="0"/>
          <w:i w:val="0"/>
          <w:iCs w:val="0"/>
        </w:rPr>
      </w:pPr>
      <w:r w:rsidRPr="52303E22" w:rsidR="706C2084">
        <w:rPr>
          <w:rFonts w:cs="Whitney-Book"/>
          <w:b w:val="0"/>
          <w:bCs w:val="0"/>
          <w:i w:val="0"/>
          <w:iCs w:val="0"/>
        </w:rPr>
        <w:t>WHEN: Wednesday, November 9 | 8:30 AM-10:30 AM</w:t>
      </w:r>
    </w:p>
    <w:p w:rsidR="706C2084" w:rsidP="52303E22" w:rsidRDefault="706C2084" w14:paraId="2416C3D3" w14:textId="571BE6DA">
      <w:pPr>
        <w:pStyle w:val="Normal"/>
        <w:spacing w:after="120" w:line="288" w:lineRule="auto"/>
        <w:rPr>
          <w:rFonts w:cs="Whitney-Book"/>
          <w:b w:val="0"/>
          <w:bCs w:val="0"/>
          <w:i w:val="0"/>
          <w:iCs w:val="0"/>
        </w:rPr>
      </w:pPr>
      <w:r w:rsidRPr="52303E22" w:rsidR="706C2084">
        <w:rPr>
          <w:rFonts w:cs="Whitney-Book"/>
          <w:b w:val="0"/>
          <w:bCs w:val="0"/>
          <w:i w:val="0"/>
          <w:iCs w:val="0"/>
        </w:rPr>
        <w:t>WHERE: Oxford Suites Spokane Valley, 15015 East Indiana Ave, Spokane Valley, WA 99216</w:t>
      </w:r>
    </w:p>
    <w:p w:rsidR="706C2084" w:rsidP="52303E22" w:rsidRDefault="706C2084" w14:paraId="16A19AC0" w14:textId="61638079">
      <w:pPr>
        <w:pStyle w:val="Normal"/>
        <w:spacing w:after="120" w:line="288" w:lineRule="auto"/>
        <w:rPr>
          <w:rFonts w:cs="Whitney-Book"/>
          <w:b w:val="0"/>
          <w:bCs w:val="0"/>
          <w:i w:val="0"/>
          <w:iCs w:val="0"/>
        </w:rPr>
      </w:pPr>
      <w:r w:rsidRPr="52303E22" w:rsidR="706C2084">
        <w:rPr>
          <w:rFonts w:cs="Whitney-Book"/>
          <w:b w:val="0"/>
          <w:bCs w:val="0"/>
          <w:i w:val="0"/>
          <w:iCs w:val="0"/>
        </w:rPr>
        <w:t>At this event, we will discuss:</w:t>
      </w:r>
    </w:p>
    <w:p w:rsidR="706C2084" w:rsidP="52303E22" w:rsidRDefault="706C2084" w14:paraId="05657FBC" w14:textId="531123C7">
      <w:pPr>
        <w:pStyle w:val="Normal"/>
        <w:spacing w:after="120" w:line="288" w:lineRule="auto"/>
        <w:ind w:firstLine="720"/>
        <w:rPr>
          <w:rFonts w:cs="Whitney-Book"/>
          <w:b w:val="0"/>
          <w:bCs w:val="0"/>
          <w:i w:val="0"/>
          <w:iCs w:val="0"/>
        </w:rPr>
      </w:pPr>
      <w:r w:rsidRPr="52303E22" w:rsidR="706C2084">
        <w:rPr>
          <w:rFonts w:cs="Whitney-Book"/>
          <w:b w:val="0"/>
          <w:bCs w:val="0"/>
          <w:i w:val="0"/>
          <w:iCs w:val="0"/>
        </w:rPr>
        <w:t xml:space="preserve">• Wage and Hour Laws </w:t>
      </w:r>
      <w:r>
        <w:tab/>
      </w:r>
      <w:r w:rsidRPr="52303E22" w:rsidR="706C2084">
        <w:rPr>
          <w:rFonts w:cs="Whitney-Book"/>
          <w:b w:val="0"/>
          <w:bCs w:val="0"/>
          <w:i w:val="0"/>
          <w:iCs w:val="0"/>
        </w:rPr>
        <w:t>• Pay Equity</w:t>
      </w:r>
    </w:p>
    <w:p w:rsidR="706C2084" w:rsidP="52303E22" w:rsidRDefault="706C2084" w14:paraId="73D6F04B" w14:textId="2E6E5844">
      <w:pPr>
        <w:pStyle w:val="Normal"/>
        <w:spacing w:after="120" w:line="288" w:lineRule="auto"/>
        <w:ind w:firstLine="720"/>
        <w:rPr>
          <w:rFonts w:cs="Whitney-Book"/>
          <w:b w:val="0"/>
          <w:bCs w:val="0"/>
          <w:i w:val="0"/>
          <w:iCs w:val="0"/>
        </w:rPr>
      </w:pPr>
      <w:r w:rsidRPr="52303E22" w:rsidR="706C2084">
        <w:rPr>
          <w:rFonts w:cs="Whitney-Book"/>
          <w:b w:val="0"/>
          <w:bCs w:val="0"/>
          <w:i w:val="0"/>
          <w:iCs w:val="0"/>
        </w:rPr>
        <w:t xml:space="preserve">• Leave Laws </w:t>
      </w:r>
      <w:r>
        <w:tab/>
      </w:r>
      <w:r>
        <w:tab/>
      </w:r>
      <w:r>
        <w:tab/>
      </w:r>
      <w:r w:rsidRPr="52303E22" w:rsidR="706C2084">
        <w:rPr>
          <w:rFonts w:cs="Whitney-Book"/>
          <w:b w:val="0"/>
          <w:bCs w:val="0"/>
          <w:i w:val="0"/>
          <w:iCs w:val="0"/>
        </w:rPr>
        <w:t>• And more!</w:t>
      </w:r>
    </w:p>
    <w:p w:rsidR="706C2084" w:rsidP="52303E22" w:rsidRDefault="706C2084" w14:paraId="3B60C184" w14:textId="680D4CE8">
      <w:pPr>
        <w:pStyle w:val="Normal"/>
        <w:spacing w:after="120" w:line="288" w:lineRule="auto"/>
        <w:rPr>
          <w:rFonts w:cs="Whitney-Book"/>
          <w:b w:val="0"/>
          <w:bCs w:val="0"/>
          <w:i w:val="1"/>
          <w:iCs w:val="1"/>
        </w:rPr>
      </w:pPr>
      <w:r w:rsidRPr="52303E22" w:rsidR="706C2084">
        <w:rPr>
          <w:rFonts w:cs="Whitney-Book"/>
          <w:b w:val="0"/>
          <w:bCs w:val="0"/>
          <w:i w:val="1"/>
          <w:iCs w:val="1"/>
        </w:rPr>
        <w:t>Come ready to learn and eat! Breakfast is on us.</w:t>
      </w:r>
    </w:p>
    <w:p w:rsidR="52303E22" w:rsidP="52303E22" w:rsidRDefault="52303E22" w14:paraId="39676EDF" w14:textId="557E7BE3">
      <w:pPr>
        <w:pStyle w:val="Normal"/>
        <w:spacing w:after="120" w:line="288" w:lineRule="auto"/>
        <w:rPr>
          <w:rFonts w:cs="Whitney-Book"/>
          <w:b w:val="0"/>
          <w:bCs w:val="0"/>
          <w:i w:val="1"/>
          <w:iCs w:val="1"/>
        </w:rPr>
      </w:pPr>
    </w:p>
    <w:p w:rsidR="75D18302" w:rsidP="52303E22" w:rsidRDefault="75D18302" w14:paraId="56202B24" w14:textId="7051D730">
      <w:pPr>
        <w:pStyle w:val="Normal"/>
        <w:spacing w:after="120" w:line="288" w:lineRule="auto"/>
        <w:rPr>
          <w:rFonts w:cs="Whitney-Book"/>
          <w:b w:val="0"/>
          <w:bCs w:val="0"/>
          <w:i w:val="1"/>
          <w:iCs w:val="1"/>
        </w:rPr>
      </w:pPr>
      <w:r w:rsidRPr="52303E22" w:rsidR="75D18302">
        <w:rPr>
          <w:rFonts w:cs="Whitney-Book"/>
          <w:b w:val="1"/>
          <w:bCs w:val="1"/>
          <w:i w:val="0"/>
          <w:iCs w:val="0"/>
        </w:rPr>
        <w:t>The Importance of Training Leads</w:t>
      </w:r>
    </w:p>
    <w:p w:rsidR="75D18302" w:rsidP="52303E22" w:rsidRDefault="75D18302" w14:paraId="5E557C39" w14:textId="4A7ADA40">
      <w:pPr>
        <w:pStyle w:val="Normal"/>
        <w:spacing w:after="120" w:line="288" w:lineRule="auto"/>
        <w:rPr>
          <w:rFonts w:cs="Whitney-Book"/>
          <w:b w:val="0"/>
          <w:bCs w:val="0"/>
          <w:i w:val="0"/>
          <w:iCs w:val="0"/>
        </w:rPr>
      </w:pPr>
      <w:r w:rsidRPr="52303E22" w:rsidR="75D18302">
        <w:rPr>
          <w:rFonts w:cs="Whitney-Book"/>
          <w:b w:val="0"/>
          <w:bCs w:val="0"/>
          <w:i w:val="0"/>
          <w:iCs w:val="0"/>
        </w:rPr>
        <w:t xml:space="preserve">Many organizations believe that effective employee development </w:t>
      </w:r>
      <w:r w:rsidRPr="52303E22" w:rsidR="75D18302">
        <w:rPr>
          <w:rFonts w:cs="Whitney-Book"/>
          <w:b w:val="0"/>
          <w:bCs w:val="0"/>
          <w:i w:val="1"/>
          <w:iCs w:val="1"/>
        </w:rPr>
        <w:t>starts</w:t>
      </w:r>
      <w:r w:rsidRPr="52303E22" w:rsidR="75D18302">
        <w:rPr>
          <w:rFonts w:cs="Whitney-Book"/>
          <w:b w:val="0"/>
          <w:bCs w:val="0"/>
          <w:i w:val="0"/>
          <w:iCs w:val="0"/>
        </w:rPr>
        <w:t xml:space="preserve"> with manager training, which supports organizational outcomes and employee satisfaction. However, research has found that most managers do not receive training until they have been in their leadership role for nearly ten years.</w:t>
      </w:r>
    </w:p>
    <w:p w:rsidR="75D18302" w:rsidP="52303E22" w:rsidRDefault="75D18302" w14:paraId="0607E2FD" w14:textId="1D7AC650">
      <w:pPr>
        <w:pStyle w:val="Normal"/>
        <w:spacing w:after="120" w:line="288" w:lineRule="auto"/>
        <w:rPr>
          <w:rFonts w:cs="Whitney-Book"/>
          <w:b w:val="0"/>
          <w:bCs w:val="0"/>
          <w:i w:val="0"/>
          <w:iCs w:val="0"/>
        </w:rPr>
      </w:pPr>
      <w:r w:rsidRPr="52303E22" w:rsidR="75D18302">
        <w:rPr>
          <w:rFonts w:cs="Whitney-Book"/>
          <w:b w:val="0"/>
          <w:bCs w:val="0"/>
          <w:i w:val="0"/>
          <w:iCs w:val="0"/>
        </w:rPr>
        <w:t xml:space="preserve">As a result, </w:t>
      </w:r>
      <w:hyperlink r:id="R51c0bff0386545bf">
        <w:r w:rsidRPr="52303E22" w:rsidR="75D18302">
          <w:rPr>
            <w:rStyle w:val="Hyperlink"/>
            <w:rFonts w:cs="Whitney-Book"/>
            <w:b w:val="0"/>
            <w:bCs w:val="0"/>
            <w:i w:val="0"/>
            <w:iCs w:val="0"/>
            <w:color w:val="005C7A"/>
          </w:rPr>
          <w:t>60 percent of new managers underperform</w:t>
        </w:r>
        <w:r w:rsidRPr="52303E22" w:rsidR="57D52E3E">
          <w:rPr>
            <w:rStyle w:val="Hyperlink"/>
            <w:rFonts w:cs="Whitney-Book"/>
            <w:b w:val="0"/>
            <w:bCs w:val="0"/>
            <w:i w:val="0"/>
            <w:iCs w:val="0"/>
            <w:color w:val="005C7A"/>
          </w:rPr>
          <w:t xml:space="preserve"> </w:t>
        </w:r>
        <w:r w:rsidRPr="52303E22" w:rsidR="75D18302">
          <w:rPr>
            <w:rStyle w:val="Hyperlink"/>
            <w:rFonts w:cs="Whitney-Book"/>
            <w:b w:val="0"/>
            <w:bCs w:val="0"/>
            <w:i w:val="0"/>
            <w:iCs w:val="0"/>
            <w:color w:val="005C7A"/>
          </w:rPr>
          <w:t>in their first two years</w:t>
        </w:r>
      </w:hyperlink>
      <w:r w:rsidRPr="52303E22" w:rsidR="75D18302">
        <w:rPr>
          <w:rFonts w:cs="Whitney-Book"/>
          <w:b w:val="0"/>
          <w:bCs w:val="0"/>
          <w:i w:val="0"/>
          <w:iCs w:val="0"/>
        </w:rPr>
        <w:t>, negatively affecting both new</w:t>
      </w:r>
      <w:r w:rsidRPr="52303E22" w:rsidR="12FCBFDD">
        <w:rPr>
          <w:rFonts w:cs="Whitney-Book"/>
          <w:b w:val="0"/>
          <w:bCs w:val="0"/>
          <w:i w:val="0"/>
          <w:iCs w:val="0"/>
        </w:rPr>
        <w:t xml:space="preserve"> </w:t>
      </w:r>
      <w:r w:rsidRPr="52303E22" w:rsidR="75D18302">
        <w:rPr>
          <w:rFonts w:cs="Whitney-Book"/>
          <w:b w:val="0"/>
          <w:bCs w:val="0"/>
          <w:i w:val="0"/>
          <w:iCs w:val="0"/>
        </w:rPr>
        <w:t>managers and their direct reports.</w:t>
      </w:r>
    </w:p>
    <w:p w:rsidR="75D18302" w:rsidP="52303E22" w:rsidRDefault="75D18302" w14:paraId="5F0EFC1C" w14:textId="6F544383">
      <w:pPr>
        <w:pStyle w:val="Normal"/>
        <w:spacing w:after="120" w:line="288" w:lineRule="auto"/>
        <w:rPr>
          <w:rFonts w:cs="Whitney-Book"/>
          <w:b w:val="0"/>
          <w:bCs w:val="0"/>
          <w:i w:val="0"/>
          <w:iCs w:val="0"/>
        </w:rPr>
      </w:pPr>
      <w:r w:rsidRPr="52303E22" w:rsidR="75D18302">
        <w:rPr>
          <w:rFonts w:cs="Whitney-Book"/>
          <w:b w:val="0"/>
          <w:bCs w:val="0"/>
          <w:i w:val="0"/>
          <w:iCs w:val="0"/>
        </w:rPr>
        <w:t>At Archbright University, we believe that professional</w:t>
      </w:r>
      <w:r w:rsidRPr="52303E22" w:rsidR="7C276285">
        <w:rPr>
          <w:rFonts w:cs="Whitney-Book"/>
          <w:b w:val="0"/>
          <w:bCs w:val="0"/>
          <w:i w:val="0"/>
          <w:iCs w:val="0"/>
        </w:rPr>
        <w:t xml:space="preserve"> </w:t>
      </w:r>
      <w:r w:rsidRPr="52303E22" w:rsidR="75D18302">
        <w:rPr>
          <w:rFonts w:cs="Whitney-Book"/>
          <w:b w:val="0"/>
          <w:bCs w:val="0"/>
          <w:i w:val="0"/>
          <w:iCs w:val="0"/>
        </w:rPr>
        <w:t>development is critical for all employees, from individual</w:t>
      </w:r>
      <w:r w:rsidRPr="52303E22" w:rsidR="54490581">
        <w:rPr>
          <w:rFonts w:cs="Whitney-Book"/>
          <w:b w:val="0"/>
          <w:bCs w:val="0"/>
          <w:i w:val="0"/>
          <w:iCs w:val="0"/>
        </w:rPr>
        <w:t xml:space="preserve"> </w:t>
      </w:r>
      <w:r w:rsidRPr="52303E22" w:rsidR="75D18302">
        <w:rPr>
          <w:rFonts w:cs="Whitney-Book"/>
          <w:b w:val="0"/>
          <w:bCs w:val="0"/>
          <w:i w:val="0"/>
          <w:iCs w:val="0"/>
        </w:rPr>
        <w:t>contributors to tenured leaders. A common challenge</w:t>
      </w:r>
      <w:r w:rsidRPr="52303E22" w:rsidR="46E041BA">
        <w:rPr>
          <w:rFonts w:cs="Whitney-Book"/>
          <w:b w:val="0"/>
          <w:bCs w:val="0"/>
          <w:i w:val="0"/>
          <w:iCs w:val="0"/>
        </w:rPr>
        <w:t xml:space="preserve"> </w:t>
      </w:r>
      <w:r w:rsidRPr="52303E22" w:rsidR="75D18302">
        <w:rPr>
          <w:rFonts w:cs="Whitney-Book"/>
          <w:b w:val="0"/>
          <w:bCs w:val="0"/>
          <w:i w:val="0"/>
          <w:iCs w:val="0"/>
        </w:rPr>
        <w:t>for small to medium-sized companies is the limited</w:t>
      </w:r>
      <w:r w:rsidRPr="52303E22" w:rsidR="4F910803">
        <w:rPr>
          <w:rFonts w:cs="Whitney-Book"/>
          <w:b w:val="0"/>
          <w:bCs w:val="0"/>
          <w:i w:val="0"/>
          <w:iCs w:val="0"/>
        </w:rPr>
        <w:t xml:space="preserve"> </w:t>
      </w:r>
      <w:r w:rsidRPr="52303E22" w:rsidR="75D18302">
        <w:rPr>
          <w:rFonts w:cs="Whitney-Book"/>
          <w:b w:val="0"/>
          <w:bCs w:val="0"/>
          <w:i w:val="0"/>
          <w:iCs w:val="0"/>
        </w:rPr>
        <w:t>number of leadership positions for employees to move</w:t>
      </w:r>
      <w:r w:rsidRPr="52303E22" w:rsidR="36951D1E">
        <w:rPr>
          <w:rFonts w:cs="Whitney-Book"/>
          <w:b w:val="0"/>
          <w:bCs w:val="0"/>
          <w:i w:val="0"/>
          <w:iCs w:val="0"/>
        </w:rPr>
        <w:t xml:space="preserve"> </w:t>
      </w:r>
      <w:r w:rsidRPr="52303E22" w:rsidR="75D18302">
        <w:rPr>
          <w:rFonts w:cs="Whitney-Book"/>
          <w:b w:val="0"/>
          <w:bCs w:val="0"/>
          <w:i w:val="0"/>
          <w:iCs w:val="0"/>
        </w:rPr>
        <w:t xml:space="preserve">into as their career grows. </w:t>
      </w:r>
      <w:r w:rsidRPr="52303E22" w:rsidR="75D18302">
        <w:rPr>
          <w:rFonts w:cs="Whitney-Book"/>
          <w:b w:val="1"/>
          <w:bCs w:val="1"/>
          <w:i w:val="0"/>
          <w:iCs w:val="0"/>
        </w:rPr>
        <w:t>A robust professional</w:t>
      </w:r>
      <w:r w:rsidRPr="52303E22" w:rsidR="72AE10A3">
        <w:rPr>
          <w:rFonts w:cs="Whitney-Book"/>
          <w:b w:val="1"/>
          <w:bCs w:val="1"/>
          <w:i w:val="0"/>
          <w:iCs w:val="0"/>
        </w:rPr>
        <w:t xml:space="preserve"> </w:t>
      </w:r>
      <w:r w:rsidRPr="52303E22" w:rsidR="75D18302">
        <w:rPr>
          <w:rFonts w:cs="Whitney-Book"/>
          <w:b w:val="1"/>
          <w:bCs w:val="1"/>
          <w:i w:val="0"/>
          <w:iCs w:val="0"/>
        </w:rPr>
        <w:t>development plan should provide well-rounded</w:t>
      </w:r>
      <w:r w:rsidRPr="52303E22" w:rsidR="65976C6E">
        <w:rPr>
          <w:rFonts w:cs="Whitney-Book"/>
          <w:b w:val="1"/>
          <w:bCs w:val="1"/>
          <w:i w:val="0"/>
          <w:iCs w:val="0"/>
        </w:rPr>
        <w:t xml:space="preserve"> </w:t>
      </w:r>
      <w:r w:rsidRPr="52303E22" w:rsidR="75D18302">
        <w:rPr>
          <w:rFonts w:cs="Whitney-Book"/>
          <w:b w:val="1"/>
          <w:bCs w:val="1"/>
          <w:i w:val="0"/>
          <w:iCs w:val="0"/>
        </w:rPr>
        <w:t>training options for</w:t>
      </w:r>
      <w:r w:rsidRPr="52303E22" w:rsidR="75D18302">
        <w:rPr>
          <w:rFonts w:cs="Whitney-Book"/>
          <w:b w:val="1"/>
          <w:bCs w:val="1"/>
          <w:i w:val="1"/>
          <w:iCs w:val="1"/>
        </w:rPr>
        <w:t xml:space="preserve"> all</w:t>
      </w:r>
      <w:r w:rsidRPr="52303E22" w:rsidR="64991EE6">
        <w:rPr>
          <w:rFonts w:cs="Whitney-Book"/>
          <w:b w:val="1"/>
          <w:bCs w:val="1"/>
          <w:i w:val="1"/>
          <w:iCs w:val="1"/>
        </w:rPr>
        <w:t xml:space="preserve"> </w:t>
      </w:r>
      <w:r w:rsidRPr="52303E22" w:rsidR="75D18302">
        <w:rPr>
          <w:rFonts w:cs="Whitney-Book"/>
          <w:b w:val="1"/>
          <w:bCs w:val="1"/>
          <w:i w:val="0"/>
          <w:iCs w:val="0"/>
        </w:rPr>
        <w:t>employees, not just those who</w:t>
      </w:r>
      <w:r w:rsidRPr="52303E22" w:rsidR="1826245C">
        <w:rPr>
          <w:rFonts w:cs="Whitney-Book"/>
          <w:b w:val="1"/>
          <w:bCs w:val="1"/>
          <w:i w:val="0"/>
          <w:iCs w:val="0"/>
        </w:rPr>
        <w:t xml:space="preserve"> </w:t>
      </w:r>
      <w:r w:rsidRPr="52303E22" w:rsidR="75D18302">
        <w:rPr>
          <w:rFonts w:cs="Whitney-Book"/>
          <w:b w:val="1"/>
          <w:bCs w:val="1"/>
          <w:i w:val="0"/>
          <w:iCs w:val="0"/>
        </w:rPr>
        <w:t>want to climb the ladder</w:t>
      </w:r>
      <w:r w:rsidRPr="52303E22" w:rsidR="75D18302">
        <w:rPr>
          <w:rFonts w:cs="Whitney-Book"/>
          <w:b w:val="0"/>
          <w:bCs w:val="0"/>
          <w:i w:val="0"/>
          <w:iCs w:val="0"/>
        </w:rPr>
        <w:t>.</w:t>
      </w:r>
    </w:p>
    <w:p w:rsidR="75D18302" w:rsidP="52303E22" w:rsidRDefault="75D18302" w14:paraId="330B12CD" w14:textId="369949CA">
      <w:pPr>
        <w:pStyle w:val="Normal"/>
        <w:spacing w:after="120" w:line="288" w:lineRule="auto"/>
        <w:rPr>
          <w:rFonts w:cs="Whitney-Book"/>
          <w:b w:val="0"/>
          <w:bCs w:val="0"/>
          <w:i w:val="0"/>
          <w:iCs w:val="0"/>
        </w:rPr>
      </w:pPr>
      <w:r w:rsidRPr="52303E22" w:rsidR="75D18302">
        <w:rPr>
          <w:rFonts w:cs="Whitney-Book"/>
          <w:b w:val="0"/>
          <w:bCs w:val="0"/>
          <w:i w:val="0"/>
          <w:iCs w:val="0"/>
        </w:rPr>
        <w:t>One of the best places to start training is with new</w:t>
      </w:r>
      <w:r w:rsidRPr="52303E22" w:rsidR="05CADE70">
        <w:rPr>
          <w:rFonts w:cs="Whitney-Book"/>
          <w:b w:val="0"/>
          <w:bCs w:val="0"/>
          <w:i w:val="0"/>
          <w:iCs w:val="0"/>
        </w:rPr>
        <w:t xml:space="preserve"> </w:t>
      </w:r>
      <w:r w:rsidRPr="52303E22" w:rsidR="75D18302">
        <w:rPr>
          <w:rFonts w:cs="Whitney-Book"/>
          <w:b w:val="0"/>
          <w:bCs w:val="0"/>
          <w:i w:val="0"/>
          <w:iCs w:val="0"/>
        </w:rPr>
        <w:t>Leads. These are typically front-line employees who</w:t>
      </w:r>
      <w:r w:rsidRPr="52303E22" w:rsidR="1ABA317E">
        <w:rPr>
          <w:rFonts w:cs="Whitney-Book"/>
          <w:b w:val="0"/>
          <w:bCs w:val="0"/>
          <w:i w:val="0"/>
          <w:iCs w:val="0"/>
        </w:rPr>
        <w:t xml:space="preserve"> </w:t>
      </w:r>
      <w:r w:rsidRPr="52303E22" w:rsidR="75D18302">
        <w:rPr>
          <w:rFonts w:cs="Whitney-Book"/>
          <w:b w:val="0"/>
          <w:bCs w:val="0"/>
          <w:i w:val="0"/>
          <w:iCs w:val="0"/>
        </w:rPr>
        <w:t>may not have positional power, but they oversee a facet</w:t>
      </w:r>
      <w:r w:rsidRPr="52303E22" w:rsidR="6D32826F">
        <w:rPr>
          <w:rFonts w:cs="Whitney-Book"/>
          <w:b w:val="0"/>
          <w:bCs w:val="0"/>
          <w:i w:val="0"/>
          <w:iCs w:val="0"/>
        </w:rPr>
        <w:t xml:space="preserve"> </w:t>
      </w:r>
      <w:r w:rsidRPr="52303E22" w:rsidR="75D18302">
        <w:rPr>
          <w:rFonts w:cs="Whitney-Book"/>
          <w:b w:val="0"/>
          <w:bCs w:val="0"/>
          <w:i w:val="0"/>
          <w:iCs w:val="0"/>
        </w:rPr>
        <w:t>of the business when they are on the clock,</w:t>
      </w:r>
      <w:r w:rsidRPr="52303E22" w:rsidR="6855EC6E">
        <w:rPr>
          <w:rFonts w:cs="Whitney-Book"/>
          <w:b w:val="0"/>
          <w:bCs w:val="0"/>
          <w:i w:val="0"/>
          <w:iCs w:val="0"/>
        </w:rPr>
        <w:t xml:space="preserve"> </w:t>
      </w:r>
      <w:r w:rsidRPr="52303E22" w:rsidR="75D18302">
        <w:rPr>
          <w:rFonts w:cs="Whitney-Book"/>
          <w:b w:val="0"/>
          <w:bCs w:val="0"/>
          <w:i w:val="0"/>
          <w:iCs w:val="0"/>
        </w:rPr>
        <w:t>and other</w:t>
      </w:r>
      <w:r w:rsidRPr="52303E22" w:rsidR="2B7BE58F">
        <w:rPr>
          <w:rFonts w:cs="Whitney-Book"/>
          <w:b w:val="0"/>
          <w:bCs w:val="0"/>
          <w:i w:val="0"/>
          <w:iCs w:val="0"/>
        </w:rPr>
        <w:t xml:space="preserve"> </w:t>
      </w:r>
      <w:r w:rsidRPr="52303E22" w:rsidR="75D18302">
        <w:rPr>
          <w:rFonts w:cs="Whitney-Book"/>
          <w:b w:val="0"/>
          <w:bCs w:val="0"/>
          <w:i w:val="0"/>
          <w:iCs w:val="0"/>
        </w:rPr>
        <w:t>employees look to them for answers.</w:t>
      </w:r>
    </w:p>
    <w:p w:rsidR="75D18302" w:rsidP="52303E22" w:rsidRDefault="75D18302" w14:paraId="3473E0FB" w14:textId="151596D4">
      <w:pPr>
        <w:pStyle w:val="Normal"/>
        <w:spacing w:after="120" w:line="288" w:lineRule="auto"/>
        <w:rPr>
          <w:rFonts w:cs="Whitney-Book"/>
          <w:b w:val="0"/>
          <w:bCs w:val="0"/>
          <w:i w:val="0"/>
          <w:iCs w:val="0"/>
        </w:rPr>
      </w:pPr>
      <w:hyperlink r:id="Ra9926a032ec74ca9">
        <w:r w:rsidRPr="52303E22" w:rsidR="75D18302">
          <w:rPr>
            <w:rStyle w:val="Hyperlink"/>
            <w:rFonts w:cs="Whitney-Book"/>
            <w:b w:val="0"/>
            <w:bCs w:val="0"/>
            <w:i w:val="0"/>
            <w:iCs w:val="0"/>
            <w:color w:val="005C7A"/>
          </w:rPr>
          <w:t>Leadworker</w:t>
        </w:r>
        <w:r w:rsidRPr="52303E22" w:rsidR="75D18302">
          <w:rPr>
            <w:rStyle w:val="Hyperlink"/>
            <w:rFonts w:cs="Whitney-Book"/>
            <w:b w:val="0"/>
            <w:bCs w:val="0"/>
            <w:i w:val="0"/>
            <w:iCs w:val="0"/>
            <w:color w:val="005C7A"/>
          </w:rPr>
          <w:t xml:space="preserve"> Effectiveness</w:t>
        </w:r>
      </w:hyperlink>
      <w:r w:rsidRPr="52303E22" w:rsidR="75D18302">
        <w:rPr>
          <w:rFonts w:cs="Whitney-Book"/>
          <w:b w:val="0"/>
          <w:bCs w:val="0"/>
          <w:i w:val="0"/>
          <w:iCs w:val="0"/>
        </w:rPr>
        <w:t xml:space="preserve"> training at </w:t>
      </w:r>
      <w:r w:rsidRPr="52303E22" w:rsidR="75D18302">
        <w:rPr>
          <w:rFonts w:cs="Whitney-Book"/>
          <w:b w:val="0"/>
          <w:bCs w:val="0"/>
          <w:i w:val="0"/>
          <w:iCs w:val="0"/>
        </w:rPr>
        <w:t>Archbright</w:t>
      </w:r>
      <w:r w:rsidRPr="52303E22" w:rsidR="109F2B24">
        <w:rPr>
          <w:rFonts w:cs="Whitney-Book"/>
          <w:b w:val="0"/>
          <w:bCs w:val="0"/>
          <w:i w:val="0"/>
          <w:iCs w:val="0"/>
        </w:rPr>
        <w:t xml:space="preserve"> </w:t>
      </w:r>
      <w:r w:rsidRPr="52303E22" w:rsidR="75D18302">
        <w:rPr>
          <w:rFonts w:cs="Whitney-Book"/>
          <w:b w:val="0"/>
          <w:bCs w:val="0"/>
          <w:i w:val="0"/>
          <w:iCs w:val="0"/>
        </w:rPr>
        <w:t>University ensures that newly appointed Leads are on a</w:t>
      </w:r>
      <w:r w:rsidRPr="52303E22" w:rsidR="12692659">
        <w:rPr>
          <w:rFonts w:cs="Whitney-Book"/>
          <w:b w:val="0"/>
          <w:bCs w:val="0"/>
          <w:i w:val="0"/>
          <w:iCs w:val="0"/>
        </w:rPr>
        <w:t xml:space="preserve"> </w:t>
      </w:r>
      <w:r w:rsidRPr="52303E22" w:rsidR="75D18302">
        <w:rPr>
          <w:rFonts w:cs="Whitney-Book"/>
          <w:b w:val="0"/>
          <w:bCs w:val="0"/>
          <w:i w:val="0"/>
          <w:iCs w:val="0"/>
        </w:rPr>
        <w:t>path to success from the beginning. This class is offered</w:t>
      </w:r>
      <w:r w:rsidRPr="52303E22" w:rsidR="5173097B">
        <w:rPr>
          <w:rFonts w:cs="Whitney-Book"/>
          <w:b w:val="0"/>
          <w:bCs w:val="0"/>
          <w:i w:val="0"/>
          <w:iCs w:val="0"/>
        </w:rPr>
        <w:t xml:space="preserve"> </w:t>
      </w:r>
      <w:r w:rsidRPr="52303E22" w:rsidR="75D18302">
        <w:rPr>
          <w:rFonts w:cs="Whitney-Book"/>
          <w:b w:val="0"/>
          <w:bCs w:val="0"/>
          <w:i w:val="0"/>
          <w:iCs w:val="0"/>
        </w:rPr>
        <w:t>monthly and is available both virtually and in-person to</w:t>
      </w:r>
      <w:r w:rsidRPr="52303E22" w:rsidR="65EE4DCC">
        <w:rPr>
          <w:rFonts w:cs="Whitney-Book"/>
          <w:b w:val="0"/>
          <w:bCs w:val="0"/>
          <w:i w:val="0"/>
          <w:iCs w:val="0"/>
        </w:rPr>
        <w:t xml:space="preserve"> </w:t>
      </w:r>
      <w:r w:rsidRPr="52303E22" w:rsidR="75D18302">
        <w:rPr>
          <w:rFonts w:cs="Whitney-Book"/>
          <w:b w:val="0"/>
          <w:bCs w:val="0"/>
          <w:i w:val="0"/>
          <w:iCs w:val="0"/>
        </w:rPr>
        <w:t>accommodate busy schedules and employees located</w:t>
      </w:r>
      <w:r w:rsidRPr="52303E22" w:rsidR="058175B1">
        <w:rPr>
          <w:rFonts w:cs="Whitney-Book"/>
          <w:b w:val="0"/>
          <w:bCs w:val="0"/>
          <w:i w:val="0"/>
          <w:iCs w:val="0"/>
        </w:rPr>
        <w:t xml:space="preserve"> </w:t>
      </w:r>
      <w:r w:rsidRPr="52303E22" w:rsidR="75D18302">
        <w:rPr>
          <w:rFonts w:cs="Whitney-Book"/>
          <w:b w:val="0"/>
          <w:bCs w:val="0"/>
          <w:i w:val="0"/>
          <w:iCs w:val="0"/>
        </w:rPr>
        <w:t>out of state.</w:t>
      </w:r>
    </w:p>
    <w:p w:rsidR="75D18302" w:rsidP="52303E22" w:rsidRDefault="75D18302" w14:paraId="7A181C12" w14:textId="26F6A4CC">
      <w:pPr>
        <w:pStyle w:val="Normal"/>
        <w:spacing w:after="120" w:line="288" w:lineRule="auto"/>
        <w:rPr>
          <w:rFonts w:cs="Whitney-Book"/>
          <w:b w:val="0"/>
          <w:bCs w:val="0"/>
          <w:i w:val="0"/>
          <w:iCs w:val="0"/>
        </w:rPr>
      </w:pPr>
      <w:r w:rsidRPr="52303E22" w:rsidR="75D18302">
        <w:rPr>
          <w:rFonts w:cs="Whitney-Book"/>
          <w:b w:val="0"/>
          <w:bCs w:val="0"/>
          <w:i w:val="0"/>
          <w:iCs w:val="0"/>
        </w:rPr>
        <w:t>Key course objectives include:</w:t>
      </w:r>
    </w:p>
    <w:p w:rsidR="75D18302" w:rsidP="52303E22" w:rsidRDefault="75D18302" w14:paraId="49CB7EC2" w14:textId="3525CD6D">
      <w:pPr>
        <w:pStyle w:val="Normal"/>
        <w:spacing w:after="120" w:line="288" w:lineRule="auto"/>
        <w:ind w:firstLine="720"/>
        <w:rPr>
          <w:rFonts w:cs="Whitney-Book"/>
          <w:b w:val="0"/>
          <w:bCs w:val="0"/>
          <w:i w:val="0"/>
          <w:iCs w:val="0"/>
        </w:rPr>
      </w:pPr>
      <w:r w:rsidRPr="52303E22" w:rsidR="75D18302">
        <w:rPr>
          <w:rFonts w:cs="Whitney-Book"/>
          <w:b w:val="0"/>
          <w:bCs w:val="0"/>
          <w:i w:val="0"/>
          <w:iCs w:val="0"/>
        </w:rPr>
        <w:t>• Manage relationships with non-Leads for increased</w:t>
      </w:r>
      <w:r w:rsidRPr="52303E22" w:rsidR="3E092D3D">
        <w:rPr>
          <w:rFonts w:cs="Whitney-Book"/>
          <w:b w:val="0"/>
          <w:bCs w:val="0"/>
          <w:i w:val="0"/>
          <w:iCs w:val="0"/>
        </w:rPr>
        <w:t xml:space="preserve"> </w:t>
      </w:r>
      <w:r w:rsidRPr="52303E22" w:rsidR="75D18302">
        <w:rPr>
          <w:rFonts w:cs="Whitney-Book"/>
          <w:b w:val="0"/>
          <w:bCs w:val="0"/>
          <w:i w:val="0"/>
          <w:iCs w:val="0"/>
        </w:rPr>
        <w:t>teamwork and productivity</w:t>
      </w:r>
    </w:p>
    <w:p w:rsidR="75D18302" w:rsidP="52303E22" w:rsidRDefault="75D18302" w14:paraId="6FAC9886" w14:textId="1F0FA0A0">
      <w:pPr>
        <w:pStyle w:val="Normal"/>
        <w:spacing w:after="120" w:line="288" w:lineRule="auto"/>
        <w:ind w:firstLine="720"/>
        <w:rPr>
          <w:rFonts w:cs="Whitney-Book"/>
          <w:b w:val="0"/>
          <w:bCs w:val="0"/>
          <w:i w:val="0"/>
          <w:iCs w:val="0"/>
        </w:rPr>
      </w:pPr>
      <w:r w:rsidRPr="52303E22" w:rsidR="75D18302">
        <w:rPr>
          <w:rFonts w:cs="Whitney-Book"/>
          <w:b w:val="0"/>
          <w:bCs w:val="0"/>
          <w:i w:val="0"/>
          <w:iCs w:val="0"/>
        </w:rPr>
        <w:t>• Use active listening techniques to increase</w:t>
      </w:r>
      <w:r w:rsidRPr="52303E22" w:rsidR="50B8BE47">
        <w:rPr>
          <w:rFonts w:cs="Whitney-Book"/>
          <w:b w:val="0"/>
          <w:bCs w:val="0"/>
          <w:i w:val="0"/>
          <w:iCs w:val="0"/>
        </w:rPr>
        <w:t xml:space="preserve"> </w:t>
      </w:r>
      <w:r w:rsidRPr="52303E22" w:rsidR="75D18302">
        <w:rPr>
          <w:rFonts w:cs="Whitney-Book"/>
          <w:b w:val="0"/>
          <w:bCs w:val="0"/>
          <w:i w:val="0"/>
          <w:iCs w:val="0"/>
        </w:rPr>
        <w:t>information sharing across the team</w:t>
      </w:r>
    </w:p>
    <w:p w:rsidR="75D18302" w:rsidP="52303E22" w:rsidRDefault="75D18302" w14:paraId="19A6341F" w14:textId="40C31E0E">
      <w:pPr>
        <w:pStyle w:val="Normal"/>
        <w:spacing w:after="120" w:line="288" w:lineRule="auto"/>
        <w:ind w:firstLine="720"/>
        <w:rPr>
          <w:rFonts w:cs="Whitney-Book"/>
          <w:b w:val="0"/>
          <w:bCs w:val="0"/>
          <w:i w:val="0"/>
          <w:iCs w:val="0"/>
        </w:rPr>
      </w:pPr>
      <w:r w:rsidRPr="52303E22" w:rsidR="75D18302">
        <w:rPr>
          <w:rFonts w:cs="Whitney-Book"/>
          <w:b w:val="0"/>
          <w:bCs w:val="0"/>
          <w:i w:val="0"/>
          <w:iCs w:val="0"/>
        </w:rPr>
        <w:t>• Effectively set performance expectations</w:t>
      </w:r>
      <w:r w:rsidRPr="52303E22" w:rsidR="75558B1D">
        <w:rPr>
          <w:rFonts w:cs="Whitney-Book"/>
          <w:b w:val="0"/>
          <w:bCs w:val="0"/>
          <w:i w:val="0"/>
          <w:iCs w:val="0"/>
        </w:rPr>
        <w:t xml:space="preserve"> </w:t>
      </w:r>
      <w:r w:rsidRPr="52303E22" w:rsidR="75D18302">
        <w:rPr>
          <w:rFonts w:cs="Whitney-Book"/>
          <w:b w:val="0"/>
          <w:bCs w:val="0"/>
          <w:i w:val="0"/>
          <w:iCs w:val="0"/>
        </w:rPr>
        <w:t>with employees</w:t>
      </w:r>
    </w:p>
    <w:p w:rsidR="75D18302" w:rsidP="52303E22" w:rsidRDefault="75D18302" w14:paraId="11CED5C2" w14:textId="18E279D9">
      <w:pPr>
        <w:pStyle w:val="Normal"/>
        <w:spacing w:after="120" w:line="288" w:lineRule="auto"/>
        <w:ind w:firstLine="720"/>
        <w:rPr>
          <w:rFonts w:cs="Whitney-Book"/>
          <w:b w:val="0"/>
          <w:bCs w:val="0"/>
          <w:i w:val="0"/>
          <w:iCs w:val="0"/>
        </w:rPr>
      </w:pPr>
      <w:r w:rsidRPr="52303E22" w:rsidR="75D18302">
        <w:rPr>
          <w:rFonts w:cs="Whitney-Book"/>
          <w:b w:val="0"/>
          <w:bCs w:val="0"/>
          <w:i w:val="0"/>
          <w:iCs w:val="0"/>
        </w:rPr>
        <w:t>• Acknowledge high performers with a three-step</w:t>
      </w:r>
      <w:r w:rsidRPr="52303E22" w:rsidR="73BF7FF6">
        <w:rPr>
          <w:rFonts w:cs="Whitney-Book"/>
          <w:b w:val="0"/>
          <w:bCs w:val="0"/>
          <w:i w:val="0"/>
          <w:iCs w:val="0"/>
        </w:rPr>
        <w:t xml:space="preserve"> </w:t>
      </w:r>
      <w:r w:rsidRPr="52303E22" w:rsidR="75D18302">
        <w:rPr>
          <w:rFonts w:cs="Whitney-Book"/>
          <w:b w:val="0"/>
          <w:bCs w:val="0"/>
          <w:i w:val="0"/>
          <w:iCs w:val="0"/>
        </w:rPr>
        <w:t>feedback model</w:t>
      </w:r>
    </w:p>
    <w:p w:rsidR="75D18302" w:rsidP="52303E22" w:rsidRDefault="75D18302" w14:paraId="0FFDE339" w14:textId="0C3B39AD">
      <w:pPr>
        <w:pStyle w:val="Normal"/>
        <w:spacing w:after="120" w:line="288" w:lineRule="auto"/>
        <w:ind w:firstLine="720"/>
        <w:rPr>
          <w:rFonts w:cs="Whitney-Book"/>
          <w:b w:val="0"/>
          <w:bCs w:val="0"/>
          <w:i w:val="0"/>
          <w:iCs w:val="0"/>
        </w:rPr>
      </w:pPr>
      <w:r w:rsidRPr="52303E22" w:rsidR="75D18302">
        <w:rPr>
          <w:rFonts w:cs="Whitney-Book"/>
          <w:b w:val="0"/>
          <w:bCs w:val="0"/>
          <w:i w:val="0"/>
          <w:iCs w:val="0"/>
        </w:rPr>
        <w:t>• Improve substandard performance using a five-step</w:t>
      </w:r>
      <w:r w:rsidRPr="52303E22" w:rsidR="55CE6690">
        <w:rPr>
          <w:rFonts w:cs="Whitney-Book"/>
          <w:b w:val="0"/>
          <w:bCs w:val="0"/>
          <w:i w:val="0"/>
          <w:iCs w:val="0"/>
        </w:rPr>
        <w:t xml:space="preserve"> </w:t>
      </w:r>
      <w:r w:rsidRPr="52303E22" w:rsidR="75D18302">
        <w:rPr>
          <w:rFonts w:cs="Whitney-Book"/>
          <w:b w:val="0"/>
          <w:bCs w:val="0"/>
          <w:i w:val="0"/>
          <w:iCs w:val="0"/>
        </w:rPr>
        <w:t>feedback model</w:t>
      </w:r>
    </w:p>
    <w:p w:rsidR="75D18302" w:rsidP="52303E22" w:rsidRDefault="75D18302" w14:paraId="59A19F05" w14:textId="18EFAD05">
      <w:pPr>
        <w:pStyle w:val="Normal"/>
        <w:spacing w:after="120" w:line="288" w:lineRule="auto"/>
        <w:rPr>
          <w:rFonts w:cs="Whitney-Book"/>
          <w:b w:val="0"/>
          <w:bCs w:val="0"/>
          <w:i w:val="0"/>
          <w:iCs w:val="0"/>
        </w:rPr>
      </w:pPr>
      <w:r w:rsidRPr="52303E22" w:rsidR="75D18302">
        <w:rPr>
          <w:rFonts w:cs="Whitney-Book"/>
          <w:b w:val="0"/>
          <w:bCs w:val="0"/>
          <w:i w:val="0"/>
          <w:iCs w:val="0"/>
        </w:rPr>
        <w:t>Providing this type of training early in an employee’s</w:t>
      </w:r>
      <w:r w:rsidRPr="52303E22" w:rsidR="20A6A141">
        <w:rPr>
          <w:rFonts w:cs="Whitney-Book"/>
          <w:b w:val="0"/>
          <w:bCs w:val="0"/>
          <w:i w:val="0"/>
          <w:iCs w:val="0"/>
        </w:rPr>
        <w:t xml:space="preserve"> </w:t>
      </w:r>
      <w:r w:rsidRPr="52303E22" w:rsidR="75D18302">
        <w:rPr>
          <w:rFonts w:cs="Whitney-Book"/>
          <w:b w:val="0"/>
          <w:bCs w:val="0"/>
          <w:i w:val="0"/>
          <w:iCs w:val="0"/>
        </w:rPr>
        <w:t>career provides a foundation for success while creating</w:t>
      </w:r>
      <w:r w:rsidRPr="52303E22" w:rsidR="47181297">
        <w:rPr>
          <w:rFonts w:cs="Whitney-Book"/>
          <w:b w:val="0"/>
          <w:bCs w:val="0"/>
          <w:i w:val="0"/>
          <w:iCs w:val="0"/>
        </w:rPr>
        <w:t xml:space="preserve"> </w:t>
      </w:r>
      <w:r w:rsidRPr="52303E22" w:rsidR="75D18302">
        <w:rPr>
          <w:rFonts w:cs="Whitney-Book"/>
          <w:b w:val="0"/>
          <w:bCs w:val="0"/>
          <w:i w:val="0"/>
          <w:iCs w:val="0"/>
        </w:rPr>
        <w:t>a consistent company culture rooted</w:t>
      </w:r>
      <w:r w:rsidRPr="52303E22" w:rsidR="39611844">
        <w:rPr>
          <w:rFonts w:cs="Whitney-Book"/>
          <w:b w:val="0"/>
          <w:bCs w:val="0"/>
          <w:i w:val="0"/>
          <w:iCs w:val="0"/>
        </w:rPr>
        <w:t xml:space="preserve"> </w:t>
      </w:r>
      <w:r w:rsidRPr="52303E22" w:rsidR="75D18302">
        <w:rPr>
          <w:rFonts w:cs="Whitney-Book"/>
          <w:b w:val="0"/>
          <w:bCs w:val="0"/>
          <w:i w:val="0"/>
          <w:iCs w:val="0"/>
        </w:rPr>
        <w:t>in strong communication. For more</w:t>
      </w:r>
      <w:r w:rsidRPr="52303E22" w:rsidR="675E95A1">
        <w:rPr>
          <w:rFonts w:cs="Whitney-Book"/>
          <w:b w:val="0"/>
          <w:bCs w:val="0"/>
          <w:i w:val="0"/>
          <w:iCs w:val="0"/>
        </w:rPr>
        <w:t xml:space="preserve"> </w:t>
      </w:r>
      <w:r w:rsidRPr="52303E22" w:rsidR="75D18302">
        <w:rPr>
          <w:rFonts w:cs="Whitney-Book"/>
          <w:b w:val="0"/>
          <w:bCs w:val="0"/>
          <w:i w:val="0"/>
          <w:iCs w:val="0"/>
        </w:rPr>
        <w:t xml:space="preserve">information about </w:t>
      </w:r>
      <w:proofErr w:type="spellStart"/>
      <w:r w:rsidRPr="52303E22" w:rsidR="75D18302">
        <w:rPr>
          <w:rFonts w:cs="Whitney-Book"/>
          <w:b w:val="1"/>
          <w:bCs w:val="1"/>
          <w:i w:val="0"/>
          <w:iCs w:val="0"/>
        </w:rPr>
        <w:t>Leadworker</w:t>
      </w:r>
      <w:proofErr w:type="spellEnd"/>
      <w:r w:rsidRPr="52303E22" w:rsidR="286005AE">
        <w:rPr>
          <w:rFonts w:cs="Whitney-Book"/>
          <w:b w:val="1"/>
          <w:bCs w:val="1"/>
          <w:i w:val="0"/>
          <w:iCs w:val="0"/>
        </w:rPr>
        <w:t xml:space="preserve"> </w:t>
      </w:r>
      <w:r w:rsidRPr="52303E22" w:rsidR="75D18302">
        <w:rPr>
          <w:rFonts w:cs="Whitney-Book"/>
          <w:b w:val="1"/>
          <w:bCs w:val="1"/>
          <w:i w:val="0"/>
          <w:iCs w:val="0"/>
        </w:rPr>
        <w:t>Effectiveness</w:t>
      </w:r>
      <w:r w:rsidRPr="52303E22" w:rsidR="75D18302">
        <w:rPr>
          <w:rFonts w:cs="Whitney-Book"/>
          <w:b w:val="0"/>
          <w:bCs w:val="0"/>
          <w:i w:val="0"/>
          <w:iCs w:val="0"/>
        </w:rPr>
        <w:t xml:space="preserve"> training at </w:t>
      </w:r>
      <w:r w:rsidRPr="52303E22" w:rsidR="75D18302">
        <w:rPr>
          <w:rFonts w:cs="Whitney-Book"/>
          <w:b w:val="0"/>
          <w:bCs w:val="0"/>
          <w:i w:val="0"/>
          <w:iCs w:val="0"/>
        </w:rPr>
        <w:t>Archbright</w:t>
      </w:r>
      <w:r w:rsidRPr="52303E22" w:rsidR="75D18302">
        <w:rPr>
          <w:rFonts w:cs="Whitney-Book"/>
          <w:b w:val="0"/>
          <w:bCs w:val="0"/>
          <w:i w:val="0"/>
          <w:iCs w:val="0"/>
        </w:rPr>
        <w:t xml:space="preserve"> or</w:t>
      </w:r>
      <w:r w:rsidRPr="52303E22" w:rsidR="29756409">
        <w:rPr>
          <w:rFonts w:cs="Whitney-Book"/>
          <w:b w:val="0"/>
          <w:bCs w:val="0"/>
          <w:i w:val="0"/>
          <w:iCs w:val="0"/>
        </w:rPr>
        <w:t xml:space="preserve"> </w:t>
      </w:r>
      <w:r w:rsidRPr="52303E22" w:rsidR="75D18302">
        <w:rPr>
          <w:rFonts w:cs="Whitney-Book"/>
          <w:b w:val="0"/>
          <w:bCs w:val="0"/>
          <w:i w:val="0"/>
          <w:iCs w:val="0"/>
        </w:rPr>
        <w:t>how to build a training plan to address</w:t>
      </w:r>
      <w:r w:rsidRPr="52303E22" w:rsidR="300B30E0">
        <w:rPr>
          <w:rFonts w:cs="Whitney-Book"/>
          <w:b w:val="0"/>
          <w:bCs w:val="0"/>
          <w:i w:val="0"/>
          <w:iCs w:val="0"/>
        </w:rPr>
        <w:t xml:space="preserve"> </w:t>
      </w:r>
      <w:r w:rsidRPr="52303E22" w:rsidR="75D18302">
        <w:rPr>
          <w:rFonts w:cs="Whitney-Book"/>
          <w:b w:val="0"/>
          <w:bCs w:val="0"/>
          <w:i w:val="0"/>
          <w:iCs w:val="0"/>
        </w:rPr>
        <w:t xml:space="preserve">all </w:t>
      </w:r>
      <w:proofErr w:type="gramStart"/>
      <w:r w:rsidRPr="52303E22" w:rsidR="75D18302">
        <w:rPr>
          <w:rFonts w:cs="Whitney-Book"/>
          <w:b w:val="0"/>
          <w:bCs w:val="0"/>
          <w:i w:val="0"/>
          <w:iCs w:val="0"/>
        </w:rPr>
        <w:t>employee</w:t>
      </w:r>
      <w:proofErr w:type="gramEnd"/>
      <w:r w:rsidRPr="52303E22" w:rsidR="75D18302">
        <w:rPr>
          <w:rFonts w:cs="Whitney-Book"/>
          <w:b w:val="0"/>
          <w:bCs w:val="0"/>
          <w:i w:val="0"/>
          <w:iCs w:val="0"/>
        </w:rPr>
        <w:t xml:space="preserve"> needs, please contact</w:t>
      </w:r>
      <w:r w:rsidRPr="52303E22" w:rsidR="37D86C15">
        <w:rPr>
          <w:rFonts w:cs="Whitney-Book"/>
          <w:b w:val="0"/>
          <w:bCs w:val="0"/>
          <w:i w:val="0"/>
          <w:iCs w:val="0"/>
        </w:rPr>
        <w:t xml:space="preserve"> </w:t>
      </w:r>
      <w:r w:rsidRPr="52303E22" w:rsidR="75D18302">
        <w:rPr>
          <w:rFonts w:cs="Whitney-Book"/>
          <w:b w:val="0"/>
          <w:bCs w:val="0"/>
          <w:i w:val="0"/>
          <w:iCs w:val="0"/>
        </w:rPr>
        <w:t>your Account Executive or email</w:t>
      </w:r>
      <w:r w:rsidRPr="52303E22" w:rsidR="4F8D7A10">
        <w:rPr>
          <w:rFonts w:cs="Whitney-Book"/>
          <w:b w:val="0"/>
          <w:bCs w:val="0"/>
          <w:i w:val="0"/>
          <w:iCs w:val="0"/>
        </w:rPr>
        <w:t xml:space="preserve"> </w:t>
      </w:r>
      <w:hyperlink r:id="Rd60e84106c994018">
        <w:r w:rsidRPr="52303E22" w:rsidR="75D18302">
          <w:rPr>
            <w:rStyle w:val="Hyperlink"/>
            <w:rFonts w:cs="Whitney-Book"/>
            <w:b w:val="0"/>
            <w:bCs w:val="0"/>
            <w:i w:val="0"/>
            <w:iCs w:val="0"/>
            <w:color w:val="005C7A"/>
          </w:rPr>
          <w:t>info@archbright.com</w:t>
        </w:r>
      </w:hyperlink>
      <w:r w:rsidRPr="52303E22" w:rsidR="75D18302">
        <w:rPr>
          <w:rFonts w:cs="Whitney-Book"/>
          <w:b w:val="0"/>
          <w:bCs w:val="0"/>
          <w:i w:val="0"/>
          <w:iCs w:val="0"/>
        </w:rPr>
        <w:t>.</w:t>
      </w:r>
    </w:p>
    <w:p w:rsidR="52303E22" w:rsidP="52303E22" w:rsidRDefault="52303E22" w14:paraId="37987017" w14:textId="1DDC129C">
      <w:pPr>
        <w:pStyle w:val="Normal"/>
        <w:spacing w:after="120" w:line="288" w:lineRule="auto"/>
        <w:rPr>
          <w:rFonts w:cs="Whitney-Book"/>
          <w:b w:val="0"/>
          <w:bCs w:val="0"/>
          <w:i w:val="0"/>
          <w:iCs w:val="0"/>
        </w:rPr>
      </w:pPr>
    </w:p>
    <w:p w:rsidR="41355BE2" w:rsidP="52303E22" w:rsidRDefault="41355BE2" w14:paraId="398CD49D" w14:textId="06C92207">
      <w:pPr>
        <w:pStyle w:val="Normal"/>
        <w:spacing w:after="120" w:line="288" w:lineRule="auto"/>
        <w:rPr>
          <w:rFonts w:cs="Whitney-Book"/>
          <w:b w:val="1"/>
          <w:bCs w:val="1"/>
          <w:i w:val="0"/>
          <w:iCs w:val="0"/>
        </w:rPr>
      </w:pPr>
      <w:r w:rsidRPr="52303E22" w:rsidR="41355BE2">
        <w:rPr>
          <w:rFonts w:cs="Whitney-Book"/>
          <w:b w:val="1"/>
          <w:bCs w:val="1"/>
          <w:i w:val="0"/>
          <w:iCs w:val="0"/>
        </w:rPr>
        <w:t>Union Awareness: The Top 5 Issues That Non-Employers Should Look Out For</w:t>
      </w:r>
    </w:p>
    <w:p w:rsidR="6DAEE22B" w:rsidP="52303E22" w:rsidRDefault="6DAEE22B" w14:paraId="7C9A07A7" w14:textId="36EF73FD">
      <w:pPr>
        <w:pStyle w:val="Normal"/>
        <w:spacing w:after="120" w:line="288" w:lineRule="auto"/>
        <w:rPr>
          <w:rFonts w:cs="Whitney-Book"/>
          <w:b w:val="0"/>
          <w:bCs w:val="0"/>
          <w:i w:val="0"/>
          <w:iCs w:val="0"/>
        </w:rPr>
      </w:pPr>
      <w:r w:rsidRPr="52303E22" w:rsidR="6DAEE22B">
        <w:rPr>
          <w:rFonts w:cs="Whitney-Book"/>
          <w:b w:val="0"/>
          <w:bCs w:val="0"/>
          <w:i w:val="0"/>
          <w:iCs w:val="0"/>
        </w:rPr>
        <w:t>After vowing to be the most pro-union president in history, President Biden took steps literally from day one to achieve that goal. On his inauguration day, President Biden called for the resignation of the Trump-appointed National Labor Relations Board (NLRB) General Counsel and later appointed former union attorney Jennifer Abruzzo to the position.</w:t>
      </w:r>
    </w:p>
    <w:p w:rsidR="6DAEE22B" w:rsidP="52303E22" w:rsidRDefault="6DAEE22B" w14:paraId="39D7413F" w14:textId="7E8531DE">
      <w:pPr>
        <w:pStyle w:val="Normal"/>
        <w:spacing w:after="120" w:line="288" w:lineRule="auto"/>
        <w:rPr>
          <w:rFonts w:cs="Whitney-Book"/>
          <w:b w:val="0"/>
          <w:bCs w:val="0"/>
          <w:i w:val="0"/>
          <w:iCs w:val="0"/>
        </w:rPr>
      </w:pPr>
      <w:r w:rsidRPr="52303E22" w:rsidR="6DAEE22B">
        <w:rPr>
          <w:rFonts w:cs="Whitney-Book"/>
          <w:b w:val="0"/>
          <w:bCs w:val="0"/>
          <w:i w:val="0"/>
          <w:iCs w:val="0"/>
        </w:rPr>
        <w:t>General Counsel Abruzzo has already issued several directives to NLRB field offices to make union organizing easier. Non-union employers need to heighten their awareness of these directives and other union organizing trends, especially if they prefer to remain union-free.</w:t>
      </w:r>
    </w:p>
    <w:p w:rsidR="6DAEE22B" w:rsidP="52303E22" w:rsidRDefault="6DAEE22B" w14:paraId="56758DE0" w14:textId="30934C3D">
      <w:pPr>
        <w:pStyle w:val="Normal"/>
        <w:spacing w:after="120" w:line="288" w:lineRule="auto"/>
        <w:rPr>
          <w:rFonts w:cs="Whitney-Book"/>
          <w:b w:val="1"/>
          <w:bCs w:val="1"/>
          <w:i w:val="0"/>
          <w:iCs w:val="0"/>
        </w:rPr>
      </w:pPr>
      <w:r w:rsidRPr="52303E22" w:rsidR="6DAEE22B">
        <w:rPr>
          <w:rFonts w:cs="Whitney-Book"/>
          <w:b w:val="1"/>
          <w:bCs w:val="1"/>
          <w:i w:val="0"/>
          <w:iCs w:val="0"/>
        </w:rPr>
        <w:t>The NLRB is actively looking to expand the definition of protected concerted activity.</w:t>
      </w:r>
    </w:p>
    <w:p w:rsidR="6DAEE22B" w:rsidP="52303E22" w:rsidRDefault="6DAEE22B" w14:paraId="34A79BCC" w14:textId="1F35E5C4">
      <w:pPr>
        <w:pStyle w:val="Normal"/>
        <w:spacing w:after="120" w:line="288" w:lineRule="auto"/>
        <w:rPr>
          <w:rFonts w:cs="Whitney-Book"/>
          <w:b w:val="0"/>
          <w:bCs w:val="0"/>
          <w:i w:val="0"/>
          <w:iCs w:val="0"/>
        </w:rPr>
      </w:pPr>
      <w:r w:rsidRPr="52303E22" w:rsidR="6DAEE22B">
        <w:rPr>
          <w:rFonts w:cs="Whitney-Book"/>
          <w:b w:val="0"/>
          <w:bCs w:val="0"/>
          <w:i w:val="0"/>
          <w:iCs w:val="0"/>
        </w:rPr>
        <w:t>In one of the first acts as General Counsel, Abruzzo issued a memo directing the NLRB field offices to look for and pursue cases that would expand employees’ rights to engage in protected concerted activity. Complying with Abruzzo’s direction, field offices are expected to bring unfair labor practice charges against employers that disciplined workers for discussing concerns that aren’t typically considered subjects of protected concerted activity,</w:t>
      </w:r>
      <w:r w:rsidRPr="52303E22" w:rsidR="6DAEE22B">
        <w:rPr>
          <w:rFonts w:cs="Whitney-Book"/>
          <w:b w:val="0"/>
          <w:bCs w:val="0"/>
          <w:i w:val="0"/>
          <w:iCs w:val="0"/>
        </w:rPr>
        <w:t>such as social justice and political advocacy.</w:t>
      </w:r>
    </w:p>
    <w:p w:rsidR="6DAEE22B" w:rsidP="52303E22" w:rsidRDefault="6DAEE22B" w14:paraId="1BAF4DA9" w14:textId="59111FC2">
      <w:pPr>
        <w:pStyle w:val="Normal"/>
        <w:spacing w:after="120" w:line="288" w:lineRule="auto"/>
        <w:rPr>
          <w:rFonts w:cs="Whitney-Book"/>
          <w:b w:val="1"/>
          <w:bCs w:val="1"/>
          <w:i w:val="0"/>
          <w:iCs w:val="0"/>
        </w:rPr>
      </w:pPr>
      <w:r w:rsidRPr="52303E22" w:rsidR="6DAEE22B">
        <w:rPr>
          <w:rFonts w:cs="Whitney-Book"/>
          <w:b w:val="1"/>
          <w:bCs w:val="1"/>
          <w:i w:val="0"/>
          <w:iCs w:val="0"/>
        </w:rPr>
        <w:t>Petitions for union representation elections are increasing—and so are their win rates.</w:t>
      </w:r>
    </w:p>
    <w:p w:rsidR="6DAEE22B" w:rsidP="52303E22" w:rsidRDefault="6DAEE22B" w14:paraId="7679DF68" w14:textId="730D5C00">
      <w:pPr>
        <w:pStyle w:val="Normal"/>
        <w:spacing w:after="120" w:line="288" w:lineRule="auto"/>
        <w:rPr>
          <w:rFonts w:cs="Whitney-Book"/>
          <w:b w:val="0"/>
          <w:bCs w:val="0"/>
          <w:i w:val="0"/>
          <w:iCs w:val="0"/>
        </w:rPr>
      </w:pPr>
      <w:r w:rsidRPr="52303E22" w:rsidR="6DAEE22B">
        <w:rPr>
          <w:rFonts w:cs="Whitney-Book"/>
          <w:b w:val="0"/>
          <w:bCs w:val="0"/>
          <w:i w:val="0"/>
          <w:iCs w:val="0"/>
        </w:rPr>
        <w:t>During the first three quarters of the federal fiscal year 2022, union representation petitions filed with the NLRB</w:t>
      </w:r>
      <w:r w:rsidRPr="52303E22" w:rsidR="389CC203">
        <w:rPr>
          <w:rFonts w:cs="Whitney-Book"/>
          <w:b w:val="0"/>
          <w:bCs w:val="0"/>
          <w:i w:val="0"/>
          <w:iCs w:val="0"/>
        </w:rPr>
        <w:t xml:space="preserve"> </w:t>
      </w:r>
      <w:r w:rsidRPr="52303E22" w:rsidR="6DAEE22B">
        <w:rPr>
          <w:rFonts w:cs="Whitney-Book"/>
          <w:b w:val="0"/>
          <w:bCs w:val="0"/>
          <w:i w:val="0"/>
          <w:iCs w:val="0"/>
        </w:rPr>
        <w:t>increased by 58% over the same period of the prior fiscal year. Within the first eight months of the fiscal year 2022,</w:t>
      </w:r>
      <w:r w:rsidRPr="52303E22" w:rsidR="08DB1E27">
        <w:rPr>
          <w:rFonts w:cs="Whitney-Book"/>
          <w:b w:val="0"/>
          <w:bCs w:val="0"/>
          <w:i w:val="0"/>
          <w:iCs w:val="0"/>
        </w:rPr>
        <w:t xml:space="preserve"> </w:t>
      </w:r>
      <w:r w:rsidRPr="52303E22" w:rsidR="6DAEE22B">
        <w:rPr>
          <w:rFonts w:cs="Whitney-Book"/>
          <w:b w:val="0"/>
          <w:bCs w:val="0"/>
          <w:i w:val="0"/>
          <w:iCs w:val="0"/>
        </w:rPr>
        <w:t>the NLRB received more union representation petitions than in the entire previous fiscal year. Unions won 76.6% of</w:t>
      </w:r>
      <w:r w:rsidRPr="52303E22" w:rsidR="5C91DE8A">
        <w:rPr>
          <w:rFonts w:cs="Whitney-Book"/>
          <w:b w:val="0"/>
          <w:bCs w:val="0"/>
          <w:i w:val="0"/>
          <w:iCs w:val="0"/>
        </w:rPr>
        <w:t xml:space="preserve"> </w:t>
      </w:r>
      <w:r w:rsidRPr="52303E22" w:rsidR="6DAEE22B">
        <w:rPr>
          <w:rFonts w:cs="Whitney-Book"/>
          <w:b w:val="0"/>
          <w:bCs w:val="0"/>
          <w:i w:val="0"/>
          <w:iCs w:val="0"/>
        </w:rPr>
        <w:t>elections in the first six months of 2022.</w:t>
      </w:r>
    </w:p>
    <w:p w:rsidR="6DAEE22B" w:rsidP="52303E22" w:rsidRDefault="6DAEE22B" w14:paraId="7202CE58" w14:textId="407B6442">
      <w:pPr>
        <w:pStyle w:val="Normal"/>
        <w:spacing w:after="120" w:line="288" w:lineRule="auto"/>
        <w:rPr>
          <w:rFonts w:cs="Whitney-Book"/>
          <w:b w:val="1"/>
          <w:bCs w:val="1"/>
          <w:i w:val="0"/>
          <w:iCs w:val="0"/>
        </w:rPr>
      </w:pPr>
      <w:r w:rsidRPr="52303E22" w:rsidR="6DAEE22B">
        <w:rPr>
          <w:rFonts w:cs="Whitney-Book"/>
          <w:b w:val="1"/>
          <w:bCs w:val="1"/>
          <w:i w:val="0"/>
          <w:iCs w:val="0"/>
        </w:rPr>
        <w:t>Americans have a more favorable view of unions now than they have in decades.</w:t>
      </w:r>
    </w:p>
    <w:p w:rsidR="6DAEE22B" w:rsidP="52303E22" w:rsidRDefault="6DAEE22B" w14:paraId="000F0D32" w14:textId="33575AD7">
      <w:pPr>
        <w:pStyle w:val="Normal"/>
        <w:spacing w:after="120" w:line="288" w:lineRule="auto"/>
        <w:rPr>
          <w:rFonts w:cs="Whitney-Book"/>
          <w:b w:val="0"/>
          <w:bCs w:val="0"/>
          <w:i w:val="0"/>
          <w:iCs w:val="0"/>
        </w:rPr>
      </w:pPr>
      <w:r w:rsidRPr="52303E22" w:rsidR="6DAEE22B">
        <w:rPr>
          <w:rFonts w:cs="Whitney-Book"/>
          <w:b w:val="0"/>
          <w:bCs w:val="0"/>
          <w:i w:val="0"/>
          <w:iCs w:val="0"/>
        </w:rPr>
        <w:t>According to Gallup’s annual poll, completed in August, 71% of Americans approve of unions in 2022.</w:t>
      </w:r>
      <w:r w:rsidRPr="52303E22" w:rsidR="73DDE84C">
        <w:rPr>
          <w:rFonts w:cs="Whitney-Book"/>
          <w:b w:val="0"/>
          <w:bCs w:val="0"/>
          <w:i w:val="0"/>
          <w:iCs w:val="0"/>
        </w:rPr>
        <w:t xml:space="preserve"> </w:t>
      </w:r>
      <w:r w:rsidRPr="52303E22" w:rsidR="6DAEE22B">
        <w:rPr>
          <w:rFonts w:cs="Whitney-Book"/>
          <w:b w:val="0"/>
          <w:bCs w:val="0"/>
          <w:i w:val="0"/>
          <w:iCs w:val="0"/>
        </w:rPr>
        <w:t>This union</w:t>
      </w:r>
      <w:r w:rsidRPr="52303E22" w:rsidR="44289AD8">
        <w:rPr>
          <w:rFonts w:cs="Whitney-Book"/>
          <w:b w:val="0"/>
          <w:bCs w:val="0"/>
          <w:i w:val="0"/>
          <w:iCs w:val="0"/>
        </w:rPr>
        <w:t xml:space="preserve"> </w:t>
      </w:r>
      <w:r w:rsidRPr="52303E22" w:rsidR="6DAEE22B">
        <w:rPr>
          <w:rFonts w:cs="Whitney-Book"/>
          <w:b w:val="0"/>
          <w:bCs w:val="0"/>
          <w:i w:val="0"/>
          <w:iCs w:val="0"/>
        </w:rPr>
        <w:t>approval rating is the highest since 1965 and represents a significant increase since a dip to 48% approval in 2009.</w:t>
      </w:r>
      <w:r w:rsidRPr="52303E22" w:rsidR="5ADDE2EF">
        <w:rPr>
          <w:rFonts w:cs="Whitney-Book"/>
          <w:b w:val="0"/>
          <w:bCs w:val="0"/>
          <w:i w:val="0"/>
          <w:iCs w:val="0"/>
        </w:rPr>
        <w:t xml:space="preserve"> </w:t>
      </w:r>
      <w:r w:rsidRPr="52303E22" w:rsidR="6DAEE22B">
        <w:rPr>
          <w:rFonts w:cs="Whitney-Book"/>
          <w:b w:val="0"/>
          <w:bCs w:val="0"/>
          <w:i w:val="0"/>
          <w:iCs w:val="0"/>
        </w:rPr>
        <w:t>This high approval rating is valid even though most American workers are not union members, suggesting that many</w:t>
      </w:r>
      <w:r w:rsidRPr="52303E22" w:rsidR="4724614F">
        <w:rPr>
          <w:rFonts w:cs="Whitney-Book"/>
          <w:b w:val="0"/>
          <w:bCs w:val="0"/>
          <w:i w:val="0"/>
          <w:iCs w:val="0"/>
        </w:rPr>
        <w:t xml:space="preserve"> </w:t>
      </w:r>
      <w:r w:rsidRPr="52303E22" w:rsidR="6DAEE22B">
        <w:rPr>
          <w:rFonts w:cs="Whitney-Book"/>
          <w:b w:val="0"/>
          <w:bCs w:val="0"/>
          <w:i w:val="0"/>
          <w:iCs w:val="0"/>
        </w:rPr>
        <w:t>employees would look favorably upon union organizing in their workplace.</w:t>
      </w:r>
    </w:p>
    <w:p w:rsidR="6DAEE22B" w:rsidP="52303E22" w:rsidRDefault="6DAEE22B" w14:paraId="1AA825D4" w14:textId="66408403">
      <w:pPr>
        <w:pStyle w:val="Normal"/>
        <w:spacing w:after="120" w:line="288" w:lineRule="auto"/>
        <w:rPr>
          <w:rFonts w:cs="Whitney-Book"/>
          <w:b w:val="0"/>
          <w:bCs w:val="0"/>
          <w:i w:val="0"/>
          <w:iCs w:val="0"/>
        </w:rPr>
      </w:pPr>
      <w:r w:rsidRPr="52303E22" w:rsidR="6DAEE22B">
        <w:rPr>
          <w:rFonts w:cs="Whitney-Book"/>
          <w:b w:val="1"/>
          <w:bCs w:val="1"/>
          <w:i w:val="0"/>
          <w:iCs w:val="0"/>
        </w:rPr>
        <w:t>The NLRB may severely restrict employers’ ability to respond to a union organizing campaign.</w:t>
      </w:r>
    </w:p>
    <w:p w:rsidR="6DAEE22B" w:rsidP="52303E22" w:rsidRDefault="6DAEE22B" w14:paraId="2E86894E" w14:textId="558BAE25">
      <w:pPr>
        <w:pStyle w:val="Normal"/>
        <w:spacing w:after="120" w:line="288" w:lineRule="auto"/>
        <w:rPr>
          <w:rFonts w:cs="Whitney-Book"/>
          <w:b w:val="0"/>
          <w:bCs w:val="0"/>
          <w:i w:val="0"/>
          <w:iCs w:val="0"/>
        </w:rPr>
      </w:pPr>
      <w:r w:rsidRPr="52303E22" w:rsidR="6DAEE22B">
        <w:rPr>
          <w:rFonts w:cs="Whitney-Book"/>
          <w:b w:val="0"/>
          <w:bCs w:val="0"/>
          <w:i w:val="0"/>
          <w:iCs w:val="0"/>
        </w:rPr>
        <w:t>General Counsel Abruzzo has specifically asked the NLRB to reconsider the legality of so-called “captive audience</w:t>
      </w:r>
      <w:r w:rsidRPr="52303E22" w:rsidR="506051A7">
        <w:rPr>
          <w:rFonts w:cs="Whitney-Book"/>
          <w:b w:val="0"/>
          <w:bCs w:val="0"/>
          <w:i w:val="0"/>
          <w:iCs w:val="0"/>
        </w:rPr>
        <w:t xml:space="preserve"> </w:t>
      </w:r>
      <w:r w:rsidRPr="52303E22" w:rsidR="6DAEE22B">
        <w:rPr>
          <w:rFonts w:cs="Whitney-Book"/>
          <w:b w:val="0"/>
          <w:bCs w:val="0"/>
          <w:i w:val="0"/>
          <w:iCs w:val="0"/>
        </w:rPr>
        <w:t>meetings.” Currently, employers may require employees’ attendance at mandatory meetings, during which the</w:t>
      </w:r>
      <w:r w:rsidRPr="52303E22" w:rsidR="0BB664E3">
        <w:rPr>
          <w:rFonts w:cs="Whitney-Book"/>
          <w:b w:val="0"/>
          <w:bCs w:val="0"/>
          <w:i w:val="0"/>
          <w:iCs w:val="0"/>
        </w:rPr>
        <w:t xml:space="preserve"> </w:t>
      </w:r>
      <w:r w:rsidRPr="52303E22" w:rsidR="6DAEE22B">
        <w:rPr>
          <w:rFonts w:cs="Whitney-Book"/>
          <w:b w:val="0"/>
          <w:bCs w:val="0"/>
          <w:i w:val="0"/>
          <w:iCs w:val="0"/>
        </w:rPr>
        <w:t>employer educates the employees on the potential downsides of joining a union and the upsides of rejecting</w:t>
      </w:r>
      <w:r w:rsidRPr="52303E22" w:rsidR="690EAF93">
        <w:rPr>
          <w:rFonts w:cs="Whitney-Book"/>
          <w:b w:val="0"/>
          <w:bCs w:val="0"/>
          <w:i w:val="0"/>
          <w:iCs w:val="0"/>
        </w:rPr>
        <w:t xml:space="preserve"> </w:t>
      </w:r>
      <w:r w:rsidRPr="52303E22" w:rsidR="6DAEE22B">
        <w:rPr>
          <w:rFonts w:cs="Whitney-Book"/>
          <w:b w:val="0"/>
          <w:bCs w:val="0"/>
          <w:i w:val="0"/>
          <w:iCs w:val="0"/>
        </w:rPr>
        <w:t>representation. Amazon has successfully utilized such meetings to defeat union organizing campaigns in several</w:t>
      </w:r>
      <w:r w:rsidRPr="52303E22" w:rsidR="36E1FA7E">
        <w:rPr>
          <w:rFonts w:cs="Whitney-Book"/>
          <w:b w:val="0"/>
          <w:bCs w:val="0"/>
          <w:i w:val="0"/>
          <w:iCs w:val="0"/>
        </w:rPr>
        <w:t xml:space="preserve"> </w:t>
      </w:r>
      <w:r w:rsidRPr="52303E22" w:rsidR="6DAEE22B">
        <w:rPr>
          <w:rFonts w:cs="Whitney-Book"/>
          <w:b w:val="0"/>
          <w:bCs w:val="0"/>
          <w:i w:val="0"/>
          <w:iCs w:val="0"/>
        </w:rPr>
        <w:t>locations. However, they would no longer be allowed if the Board decides that such meetings would constitute</w:t>
      </w:r>
      <w:r w:rsidRPr="52303E22" w:rsidR="0BA639F6">
        <w:rPr>
          <w:rFonts w:cs="Whitney-Book"/>
          <w:b w:val="0"/>
          <w:bCs w:val="0"/>
          <w:i w:val="0"/>
          <w:iCs w:val="0"/>
        </w:rPr>
        <w:t xml:space="preserve"> </w:t>
      </w:r>
      <w:r w:rsidRPr="52303E22" w:rsidR="6DAEE22B">
        <w:rPr>
          <w:rFonts w:cs="Whitney-Book"/>
          <w:b w:val="0"/>
          <w:bCs w:val="0"/>
          <w:i w:val="0"/>
          <w:iCs w:val="0"/>
        </w:rPr>
        <w:t>an unfair labor practice. In the meantime, the NLRB is already showing a greater willingness to hold employers</w:t>
      </w:r>
      <w:r w:rsidRPr="52303E22" w:rsidR="75C86767">
        <w:rPr>
          <w:rFonts w:cs="Whitney-Book"/>
          <w:b w:val="0"/>
          <w:bCs w:val="0"/>
          <w:i w:val="0"/>
          <w:iCs w:val="0"/>
        </w:rPr>
        <w:t xml:space="preserve"> </w:t>
      </w:r>
      <w:r w:rsidRPr="52303E22" w:rsidR="6DAEE22B">
        <w:rPr>
          <w:rFonts w:cs="Whitney-Book"/>
          <w:b w:val="0"/>
          <w:bCs w:val="0"/>
          <w:i w:val="0"/>
          <w:iCs w:val="0"/>
        </w:rPr>
        <w:t>accountable for their responses to union organizing, filing multiple unfair labor practice charges against Starbucks’</w:t>
      </w:r>
      <w:r w:rsidRPr="52303E22" w:rsidR="696ECF50">
        <w:rPr>
          <w:rFonts w:cs="Whitney-Book"/>
          <w:b w:val="0"/>
          <w:bCs w:val="0"/>
          <w:i w:val="0"/>
          <w:iCs w:val="0"/>
        </w:rPr>
        <w:t xml:space="preserve"> </w:t>
      </w:r>
      <w:r w:rsidRPr="52303E22" w:rsidR="6DAEE22B">
        <w:rPr>
          <w:rFonts w:cs="Whitney-Book"/>
          <w:b w:val="0"/>
          <w:bCs w:val="0"/>
          <w:i w:val="0"/>
          <w:iCs w:val="0"/>
        </w:rPr>
        <w:t>alleged unfair anti-union campaign practices and retaliation against union organizers.</w:t>
      </w:r>
    </w:p>
    <w:p w:rsidR="6DAEE22B" w:rsidP="52303E22" w:rsidRDefault="6DAEE22B" w14:paraId="2E8473C5" w14:textId="644471D8">
      <w:pPr>
        <w:pStyle w:val="Normal"/>
        <w:spacing w:after="120" w:line="288" w:lineRule="auto"/>
        <w:rPr>
          <w:rFonts w:cs="Whitney-Book"/>
          <w:b w:val="1"/>
          <w:bCs w:val="1"/>
          <w:i w:val="0"/>
          <w:iCs w:val="0"/>
        </w:rPr>
      </w:pPr>
      <w:r w:rsidRPr="52303E22" w:rsidR="6DAEE22B">
        <w:rPr>
          <w:rFonts w:cs="Whitney-Book"/>
          <w:b w:val="1"/>
          <w:bCs w:val="1"/>
          <w:i w:val="0"/>
          <w:iCs w:val="0"/>
        </w:rPr>
        <w:t>Employees may choose unions for better pay and benefits and increased fairness among workers.</w:t>
      </w:r>
    </w:p>
    <w:p w:rsidR="6DAEE22B" w:rsidP="52303E22" w:rsidRDefault="6DAEE22B" w14:paraId="4220D247" w14:textId="3325D132">
      <w:pPr>
        <w:pStyle w:val="Normal"/>
        <w:spacing w:after="120" w:line="288" w:lineRule="auto"/>
        <w:rPr>
          <w:rFonts w:cs="Whitney-Book"/>
          <w:b w:val="0"/>
          <w:bCs w:val="0"/>
          <w:i w:val="0"/>
          <w:iCs w:val="0"/>
        </w:rPr>
      </w:pPr>
      <w:r w:rsidRPr="52303E22" w:rsidR="6DAEE22B">
        <w:rPr>
          <w:rFonts w:cs="Whitney-Book"/>
          <w:b w:val="0"/>
          <w:bCs w:val="0"/>
          <w:i w:val="0"/>
          <w:iCs w:val="0"/>
        </w:rPr>
        <w:t>Traditionally, the most common reason employees give for organizing has been to combat unfair treatment by their</w:t>
      </w:r>
      <w:r w:rsidRPr="52303E22" w:rsidR="2B5BE80D">
        <w:rPr>
          <w:rFonts w:cs="Whitney-Book"/>
          <w:b w:val="0"/>
          <w:bCs w:val="0"/>
          <w:i w:val="0"/>
          <w:iCs w:val="0"/>
        </w:rPr>
        <w:t xml:space="preserve"> </w:t>
      </w:r>
      <w:r w:rsidRPr="52303E22" w:rsidR="6DAEE22B">
        <w:rPr>
          <w:rFonts w:cs="Whitney-Book"/>
          <w:b w:val="0"/>
          <w:bCs w:val="0"/>
          <w:i w:val="0"/>
          <w:iCs w:val="0"/>
        </w:rPr>
        <w:t>employers, as they looked to the union to advocate for fair, uniform standards and avoid favoritism. However, a</w:t>
      </w:r>
      <w:r w:rsidRPr="52303E22" w:rsidR="2D4D658A">
        <w:rPr>
          <w:rFonts w:cs="Whitney-Book"/>
          <w:b w:val="0"/>
          <w:bCs w:val="0"/>
          <w:i w:val="0"/>
          <w:iCs w:val="0"/>
        </w:rPr>
        <w:t xml:space="preserve"> </w:t>
      </w:r>
      <w:r w:rsidRPr="52303E22" w:rsidR="6DAEE22B">
        <w:rPr>
          <w:rFonts w:cs="Whitney-Book"/>
          <w:b w:val="0"/>
          <w:bCs w:val="0"/>
          <w:i w:val="0"/>
          <w:iCs w:val="0"/>
        </w:rPr>
        <w:t xml:space="preserve">recent </w:t>
      </w:r>
      <w:proofErr w:type="spellStart"/>
      <w:r w:rsidRPr="52303E22" w:rsidR="6DAEE22B">
        <w:rPr>
          <w:rFonts w:cs="Whitney-Book"/>
          <w:b w:val="0"/>
          <w:bCs w:val="0"/>
          <w:i w:val="0"/>
          <w:iCs w:val="0"/>
        </w:rPr>
        <w:t>Jobcase</w:t>
      </w:r>
      <w:proofErr w:type="spellEnd"/>
      <w:r w:rsidRPr="52303E22" w:rsidR="6DAEE22B">
        <w:rPr>
          <w:rFonts w:cs="Whitney-Book"/>
          <w:b w:val="0"/>
          <w:bCs w:val="0"/>
          <w:i w:val="0"/>
          <w:iCs w:val="0"/>
        </w:rPr>
        <w:t xml:space="preserve"> survey suggests that employees now see better pay and benefits, plus increased job protection, as</w:t>
      </w:r>
      <w:r w:rsidRPr="52303E22" w:rsidR="0B44F8C3">
        <w:rPr>
          <w:rFonts w:cs="Whitney-Book"/>
          <w:b w:val="0"/>
          <w:bCs w:val="0"/>
          <w:i w:val="0"/>
          <w:iCs w:val="0"/>
        </w:rPr>
        <w:t xml:space="preserve"> </w:t>
      </w:r>
      <w:r w:rsidRPr="52303E22" w:rsidR="6DAEE22B">
        <w:rPr>
          <w:rFonts w:cs="Whitney-Book"/>
          <w:b w:val="0"/>
          <w:bCs w:val="0"/>
          <w:i w:val="0"/>
          <w:iCs w:val="0"/>
        </w:rPr>
        <w:t>the primary benefits of a union workplace. Notably, although it may not have been at the top of the pro-union list,</w:t>
      </w:r>
      <w:r w:rsidRPr="52303E22" w:rsidR="3099CECE">
        <w:rPr>
          <w:rFonts w:cs="Whitney-Book"/>
          <w:b w:val="0"/>
          <w:bCs w:val="0"/>
          <w:i w:val="0"/>
          <w:iCs w:val="0"/>
        </w:rPr>
        <w:t xml:space="preserve"> </w:t>
      </w:r>
      <w:r w:rsidRPr="52303E22" w:rsidR="6DAEE22B">
        <w:rPr>
          <w:rFonts w:cs="Whitney-Book"/>
          <w:b w:val="0"/>
          <w:bCs w:val="0"/>
          <w:i w:val="0"/>
          <w:iCs w:val="0"/>
        </w:rPr>
        <w:t xml:space="preserve">a focus on fairness remains, with 67% of </w:t>
      </w:r>
      <w:proofErr w:type="spellStart"/>
      <w:r w:rsidRPr="52303E22" w:rsidR="6DAEE22B">
        <w:rPr>
          <w:rFonts w:cs="Whitney-Book"/>
          <w:b w:val="0"/>
          <w:bCs w:val="0"/>
          <w:i w:val="0"/>
          <w:iCs w:val="0"/>
        </w:rPr>
        <w:t>Jobcase</w:t>
      </w:r>
      <w:proofErr w:type="spellEnd"/>
      <w:r w:rsidRPr="52303E22" w:rsidR="6DAEE22B">
        <w:rPr>
          <w:rFonts w:cs="Whitney-Book"/>
          <w:b w:val="0"/>
          <w:bCs w:val="0"/>
          <w:i w:val="0"/>
          <w:iCs w:val="0"/>
        </w:rPr>
        <w:t xml:space="preserve"> survey respondents believing that unions could help ensure fair</w:t>
      </w:r>
      <w:r w:rsidRPr="52303E22" w:rsidR="3AF978BF">
        <w:rPr>
          <w:rFonts w:cs="Whitney-Book"/>
          <w:b w:val="0"/>
          <w:bCs w:val="0"/>
          <w:i w:val="0"/>
          <w:iCs w:val="0"/>
        </w:rPr>
        <w:t xml:space="preserve"> </w:t>
      </w:r>
      <w:r w:rsidRPr="52303E22" w:rsidR="6DAEE22B">
        <w:rPr>
          <w:rFonts w:cs="Whitney-Book"/>
          <w:b w:val="0"/>
          <w:bCs w:val="0"/>
          <w:i w:val="0"/>
          <w:iCs w:val="0"/>
        </w:rPr>
        <w:t>treatment of workers.</w:t>
      </w:r>
    </w:p>
    <w:p w:rsidR="6DAEE22B" w:rsidP="52303E22" w:rsidRDefault="6DAEE22B" w14:paraId="395DA18C" w14:textId="0C9E1C06">
      <w:pPr>
        <w:pStyle w:val="Normal"/>
        <w:spacing w:after="120" w:line="288" w:lineRule="auto"/>
        <w:rPr>
          <w:rFonts w:cs="Whitney-Book"/>
          <w:b w:val="0"/>
          <w:bCs w:val="0"/>
          <w:i w:val="0"/>
          <w:iCs w:val="0"/>
        </w:rPr>
      </w:pPr>
      <w:r w:rsidRPr="52303E22" w:rsidR="6DAEE22B">
        <w:rPr>
          <w:rFonts w:cs="Whitney-Book"/>
          <w:b w:val="0"/>
          <w:bCs w:val="0"/>
          <w:i w:val="0"/>
          <w:iCs w:val="0"/>
        </w:rPr>
        <w:t>With union organizing increasing, and employers’ ability to respond to organizing being</w:t>
      </w:r>
      <w:r w:rsidRPr="52303E22" w:rsidR="5A20C7DD">
        <w:rPr>
          <w:rFonts w:cs="Whitney-Book"/>
          <w:b w:val="0"/>
          <w:bCs w:val="0"/>
          <w:i w:val="0"/>
          <w:iCs w:val="0"/>
        </w:rPr>
        <w:t xml:space="preserve"> </w:t>
      </w:r>
      <w:r w:rsidRPr="52303E22" w:rsidR="6DAEE22B">
        <w:rPr>
          <w:rFonts w:cs="Whitney-Book"/>
          <w:b w:val="0"/>
          <w:bCs w:val="0"/>
          <w:i w:val="0"/>
          <w:iCs w:val="0"/>
        </w:rPr>
        <w:t>limited, non-union employers’ best bet to stay that way is to proactively address the concerns</w:t>
      </w:r>
      <w:r w:rsidRPr="52303E22" w:rsidR="1A038153">
        <w:rPr>
          <w:rFonts w:cs="Whitney-Book"/>
          <w:b w:val="0"/>
          <w:bCs w:val="0"/>
          <w:i w:val="0"/>
          <w:iCs w:val="0"/>
        </w:rPr>
        <w:t xml:space="preserve"> </w:t>
      </w:r>
      <w:r w:rsidRPr="52303E22" w:rsidR="6DAEE22B">
        <w:rPr>
          <w:rFonts w:cs="Whitney-Book"/>
          <w:b w:val="0"/>
          <w:bCs w:val="0"/>
          <w:i w:val="0"/>
          <w:iCs w:val="0"/>
        </w:rPr>
        <w:t>that may lead employees to join unions in the first place. Employers may preempt organizing</w:t>
      </w:r>
      <w:r w:rsidRPr="52303E22" w:rsidR="66F795D2">
        <w:rPr>
          <w:rFonts w:cs="Whitney-Book"/>
          <w:b w:val="0"/>
          <w:bCs w:val="0"/>
          <w:i w:val="0"/>
          <w:iCs w:val="0"/>
        </w:rPr>
        <w:t xml:space="preserve"> </w:t>
      </w:r>
      <w:r w:rsidRPr="52303E22" w:rsidR="6DAEE22B">
        <w:rPr>
          <w:rFonts w:cs="Whitney-Book"/>
          <w:b w:val="0"/>
          <w:bCs w:val="0"/>
          <w:i w:val="0"/>
          <w:iCs w:val="0"/>
        </w:rPr>
        <w:t>by confirming that they are paying appropriately for their market, getting creative with benefits</w:t>
      </w:r>
      <w:r w:rsidRPr="52303E22" w:rsidR="7CC19D35">
        <w:rPr>
          <w:rFonts w:cs="Whitney-Book"/>
          <w:b w:val="0"/>
          <w:bCs w:val="0"/>
          <w:i w:val="0"/>
          <w:iCs w:val="0"/>
        </w:rPr>
        <w:t xml:space="preserve"> </w:t>
      </w:r>
      <w:r w:rsidRPr="52303E22" w:rsidR="6DAEE22B">
        <w:rPr>
          <w:rFonts w:cs="Whitney-Book"/>
          <w:b w:val="0"/>
          <w:bCs w:val="0"/>
          <w:i w:val="0"/>
          <w:iCs w:val="0"/>
        </w:rPr>
        <w:t>when money is tight, and ensuring that all managers and supervisors treat employees fairly</w:t>
      </w:r>
      <w:r w:rsidRPr="52303E22" w:rsidR="40FF2481">
        <w:rPr>
          <w:rFonts w:cs="Whitney-Book"/>
          <w:b w:val="0"/>
          <w:bCs w:val="0"/>
          <w:i w:val="0"/>
          <w:iCs w:val="0"/>
        </w:rPr>
        <w:t xml:space="preserve"> </w:t>
      </w:r>
      <w:r w:rsidRPr="52303E22" w:rsidR="6DAEE22B">
        <w:rPr>
          <w:rFonts w:cs="Whitney-Book"/>
          <w:b w:val="0"/>
          <w:bCs w:val="0"/>
          <w:i w:val="0"/>
          <w:iCs w:val="0"/>
        </w:rPr>
        <w:t>and equitably. Incidentally, those are some of the same strategies that may help employers</w:t>
      </w:r>
      <w:r w:rsidRPr="52303E22" w:rsidR="3B6D9CEF">
        <w:rPr>
          <w:rFonts w:cs="Whitney-Book"/>
          <w:b w:val="0"/>
          <w:bCs w:val="0"/>
          <w:i w:val="0"/>
          <w:iCs w:val="0"/>
        </w:rPr>
        <w:t xml:space="preserve"> </w:t>
      </w:r>
      <w:r w:rsidRPr="52303E22" w:rsidR="6DAEE22B">
        <w:rPr>
          <w:rFonts w:cs="Whitney-Book"/>
          <w:b w:val="0"/>
          <w:bCs w:val="0"/>
          <w:i w:val="0"/>
          <w:iCs w:val="0"/>
        </w:rPr>
        <w:t>attract and retain workers in this tight job market!</w:t>
      </w:r>
    </w:p>
    <w:p w:rsidR="52303E22" w:rsidP="52303E22" w:rsidRDefault="52303E22" w14:paraId="4EB8CD27" w14:textId="62447BC9">
      <w:pPr>
        <w:pStyle w:val="Normal"/>
        <w:spacing w:after="120" w:line="288" w:lineRule="auto"/>
        <w:rPr>
          <w:rFonts w:cs="Whitney-Book"/>
          <w:b w:val="0"/>
          <w:bCs w:val="0"/>
          <w:i w:val="0"/>
          <w:iCs w:val="0"/>
        </w:rPr>
      </w:pPr>
    </w:p>
    <w:p w:rsidR="4ED3FFBE" w:rsidP="52303E22" w:rsidRDefault="4ED3FFBE" w14:paraId="760851D8" w14:textId="7F844C88">
      <w:pPr>
        <w:pStyle w:val="Normal"/>
        <w:spacing w:after="120" w:line="288" w:lineRule="auto"/>
        <w:rPr>
          <w:rFonts w:cs="Whitney-Book"/>
          <w:b w:val="1"/>
          <w:bCs w:val="1"/>
          <w:i w:val="0"/>
          <w:iCs w:val="0"/>
        </w:rPr>
      </w:pPr>
      <w:r w:rsidRPr="52303E22" w:rsidR="4ED3FFBE">
        <w:rPr>
          <w:rFonts w:cs="Whitney-Book"/>
          <w:b w:val="1"/>
          <w:bCs w:val="1"/>
          <w:i w:val="0"/>
          <w:iCs w:val="0"/>
        </w:rPr>
        <w:t>What Employers Need to Know About Paid Leave Oregon</w:t>
      </w:r>
    </w:p>
    <w:p w:rsidR="4ED3FFBE" w:rsidP="52303E22" w:rsidRDefault="4ED3FFBE" w14:paraId="33D08B29" w14:textId="7FC4AF33">
      <w:pPr>
        <w:pStyle w:val="Normal"/>
        <w:spacing w:after="120" w:line="288" w:lineRule="auto"/>
        <w:rPr>
          <w:rFonts w:cs="Whitney-Book"/>
          <w:b w:val="0"/>
          <w:bCs w:val="0"/>
          <w:i w:val="0"/>
          <w:iCs w:val="0"/>
        </w:rPr>
      </w:pPr>
      <w:r w:rsidRPr="52303E22" w:rsidR="4ED3FFBE">
        <w:rPr>
          <w:rFonts w:cs="Whitney-Book"/>
          <w:b w:val="0"/>
          <w:bCs w:val="0"/>
          <w:i w:val="0"/>
          <w:iCs w:val="0"/>
        </w:rPr>
        <w:t>Oregon is preparing to roll out its much-anticipated paid family and medical leave program called Paid Leave Oregon. The program, which was delayed for a year partially due to the COVID-19 pandemic, will require employee and employer contributions to start on January 1, 2023. Employees can apply for benefits beginning on September 3, 2023.</w:t>
      </w:r>
    </w:p>
    <w:p w:rsidR="4ED3FFBE" w:rsidP="52303E22" w:rsidRDefault="4ED3FFBE" w14:paraId="57EB27BF" w14:textId="335C31EB">
      <w:pPr>
        <w:pStyle w:val="Normal"/>
        <w:spacing w:after="120" w:line="288" w:lineRule="auto"/>
        <w:rPr>
          <w:rFonts w:cs="Whitney-Book"/>
          <w:b w:val="0"/>
          <w:bCs w:val="0"/>
          <w:i w:val="0"/>
          <w:iCs w:val="0"/>
        </w:rPr>
      </w:pPr>
      <w:r w:rsidRPr="52303E22" w:rsidR="4ED3FFBE">
        <w:rPr>
          <w:rFonts w:cs="Whitney-Book"/>
          <w:b w:val="0"/>
          <w:bCs w:val="0"/>
          <w:i w:val="0"/>
          <w:iCs w:val="0"/>
        </w:rPr>
        <w:t>Paid Leave Oregon will allow employees to take paid time off for their own or a family member’s serious health condition, bonding with a new child, and issues related to domestic violence, stalking, sexual assault, or harassment. Employees can take up to 12 weeks of leave for any qualifying reasons unless it is pregnancy, childbirth, or a related medical circumstance—for those reasons, an employee can take up to 14 weeks of leave. Employees may take an additional four weeks of unpaid leave for a condition covered by the Oregon Family Leave Act (OFLA). Employees can take the time continuously or</w:t>
      </w:r>
      <w:r w:rsidRPr="52303E22" w:rsidR="60825CE2">
        <w:rPr>
          <w:rFonts w:cs="Whitney-Book"/>
          <w:b w:val="0"/>
          <w:bCs w:val="0"/>
          <w:i w:val="0"/>
          <w:iCs w:val="0"/>
        </w:rPr>
        <w:t xml:space="preserve"> </w:t>
      </w:r>
      <w:r w:rsidRPr="52303E22" w:rsidR="4ED3FFBE">
        <w:rPr>
          <w:rFonts w:cs="Whitney-Book"/>
          <w:b w:val="0"/>
          <w:bCs w:val="0"/>
          <w:i w:val="0"/>
          <w:iCs w:val="0"/>
        </w:rPr>
        <w:t>intermittently, but the leave increment cannot be smaller than a full workday. Employees have job</w:t>
      </w:r>
      <w:r w:rsidRPr="52303E22" w:rsidR="175928DE">
        <w:rPr>
          <w:rFonts w:cs="Whitney-Book"/>
          <w:b w:val="0"/>
          <w:bCs w:val="0"/>
          <w:i w:val="0"/>
          <w:iCs w:val="0"/>
        </w:rPr>
        <w:t xml:space="preserve"> </w:t>
      </w:r>
      <w:r w:rsidRPr="52303E22" w:rsidR="4ED3FFBE">
        <w:rPr>
          <w:rFonts w:cs="Whitney-Book"/>
          <w:b w:val="0"/>
          <w:bCs w:val="0"/>
          <w:i w:val="0"/>
          <w:iCs w:val="0"/>
        </w:rPr>
        <w:t xml:space="preserve">restoration </w:t>
      </w:r>
      <w:proofErr w:type="gramStart"/>
      <w:r w:rsidRPr="52303E22" w:rsidR="4ED3FFBE">
        <w:rPr>
          <w:rFonts w:cs="Whitney-Book"/>
          <w:b w:val="0"/>
          <w:bCs w:val="0"/>
          <w:i w:val="0"/>
          <w:iCs w:val="0"/>
        </w:rPr>
        <w:t>protections</w:t>
      </w:r>
      <w:proofErr w:type="gramEnd"/>
      <w:r w:rsidRPr="52303E22" w:rsidR="4ED3FFBE">
        <w:rPr>
          <w:rFonts w:cs="Whitney-Book"/>
          <w:b w:val="0"/>
          <w:bCs w:val="0"/>
          <w:i w:val="0"/>
          <w:iCs w:val="0"/>
        </w:rPr>
        <w:t xml:space="preserve"> once they have worked for their employer for 90 days. Employers must also provide continuation</w:t>
      </w:r>
      <w:r w:rsidRPr="52303E22" w:rsidR="242180F5">
        <w:rPr>
          <w:rFonts w:cs="Whitney-Book"/>
          <w:b w:val="0"/>
          <w:bCs w:val="0"/>
          <w:i w:val="0"/>
          <w:iCs w:val="0"/>
        </w:rPr>
        <w:t xml:space="preserve"> </w:t>
      </w:r>
      <w:r w:rsidRPr="52303E22" w:rsidR="4ED3FFBE">
        <w:rPr>
          <w:rFonts w:cs="Whitney-Book"/>
          <w:b w:val="0"/>
          <w:bCs w:val="0"/>
          <w:i w:val="0"/>
          <w:iCs w:val="0"/>
        </w:rPr>
        <w:t>of health care benefits while the employee is on leave under this program.</w:t>
      </w:r>
    </w:p>
    <w:p w:rsidR="4ED3FFBE" w:rsidP="52303E22" w:rsidRDefault="4ED3FFBE" w14:paraId="4516C7A0" w14:textId="53A2F93E">
      <w:pPr>
        <w:pStyle w:val="Normal"/>
        <w:spacing w:after="120" w:line="288" w:lineRule="auto"/>
        <w:rPr>
          <w:rFonts w:cs="Whitney-Book"/>
          <w:b w:val="0"/>
          <w:bCs w:val="0"/>
          <w:i w:val="0"/>
          <w:iCs w:val="0"/>
        </w:rPr>
      </w:pPr>
      <w:r w:rsidRPr="52303E22" w:rsidR="4ED3FFBE">
        <w:rPr>
          <w:rFonts w:cs="Whitney-Book"/>
          <w:b w:val="0"/>
          <w:bCs w:val="0"/>
          <w:i w:val="0"/>
          <w:iCs w:val="0"/>
        </w:rPr>
        <w:t>Paid Leave Oregon applies to employers that employ one or more employees working anywhere in Oregon State except</w:t>
      </w:r>
      <w:r w:rsidRPr="52303E22" w:rsidR="20403009">
        <w:rPr>
          <w:rFonts w:cs="Whitney-Book"/>
          <w:b w:val="0"/>
          <w:bCs w:val="0"/>
          <w:i w:val="0"/>
          <w:iCs w:val="0"/>
        </w:rPr>
        <w:t xml:space="preserve"> </w:t>
      </w:r>
      <w:r w:rsidRPr="52303E22" w:rsidR="4ED3FFBE">
        <w:rPr>
          <w:rFonts w:cs="Whitney-Book"/>
          <w:b w:val="0"/>
          <w:bCs w:val="0"/>
          <w:i w:val="0"/>
          <w:iCs w:val="0"/>
        </w:rPr>
        <w:t>for the federal government and tribal governments. Employees who earned $1,000 or more in the base year (the first four</w:t>
      </w:r>
      <w:r w:rsidRPr="52303E22" w:rsidR="5F2E094C">
        <w:rPr>
          <w:rFonts w:cs="Whitney-Book"/>
          <w:b w:val="0"/>
          <w:bCs w:val="0"/>
          <w:i w:val="0"/>
          <w:iCs w:val="0"/>
        </w:rPr>
        <w:t xml:space="preserve"> </w:t>
      </w:r>
      <w:r w:rsidRPr="52303E22" w:rsidR="4ED3FFBE">
        <w:rPr>
          <w:rFonts w:cs="Whitney-Book"/>
          <w:b w:val="0"/>
          <w:bCs w:val="0"/>
          <w:i w:val="0"/>
          <w:iCs w:val="0"/>
        </w:rPr>
        <w:t>of the last five completed calendar quarters) or the alternate base year (the last four completed calendar quarters) before</w:t>
      </w:r>
      <w:r w:rsidRPr="52303E22" w:rsidR="4D39EAD1">
        <w:rPr>
          <w:rFonts w:cs="Whitney-Book"/>
          <w:b w:val="0"/>
          <w:bCs w:val="0"/>
          <w:i w:val="0"/>
          <w:iCs w:val="0"/>
        </w:rPr>
        <w:t xml:space="preserve"> </w:t>
      </w:r>
      <w:r w:rsidRPr="52303E22" w:rsidR="4ED3FFBE">
        <w:rPr>
          <w:rFonts w:cs="Whitney-Book"/>
          <w:b w:val="0"/>
          <w:bCs w:val="0"/>
          <w:i w:val="0"/>
          <w:iCs w:val="0"/>
        </w:rPr>
        <w:t>claiming their benefit are eligible to apply for benefits. Further, the employee must perform their work primarily in Oregon</w:t>
      </w:r>
      <w:r w:rsidRPr="52303E22" w:rsidR="331978E0">
        <w:rPr>
          <w:rFonts w:cs="Whitney-Book"/>
          <w:b w:val="0"/>
          <w:bCs w:val="0"/>
          <w:i w:val="0"/>
          <w:iCs w:val="0"/>
        </w:rPr>
        <w:t xml:space="preserve"> </w:t>
      </w:r>
      <w:r w:rsidRPr="52303E22" w:rsidR="4ED3FFBE">
        <w:rPr>
          <w:rFonts w:cs="Whitney-Book"/>
          <w:b w:val="0"/>
          <w:bCs w:val="0"/>
          <w:i w:val="0"/>
          <w:iCs w:val="0"/>
        </w:rPr>
        <w:t>State. The term “employee,” as defined under the law, excludes independent contractors, certain work-study program</w:t>
      </w:r>
      <w:r w:rsidRPr="52303E22" w:rsidR="36F00223">
        <w:rPr>
          <w:rFonts w:cs="Whitney-Book"/>
          <w:b w:val="0"/>
          <w:bCs w:val="0"/>
          <w:i w:val="0"/>
          <w:iCs w:val="0"/>
        </w:rPr>
        <w:t xml:space="preserve"> </w:t>
      </w:r>
      <w:r w:rsidRPr="52303E22" w:rsidR="4ED3FFBE">
        <w:rPr>
          <w:rFonts w:cs="Whitney-Book"/>
          <w:b w:val="0"/>
          <w:bCs w:val="0"/>
          <w:i w:val="0"/>
          <w:iCs w:val="0"/>
        </w:rPr>
        <w:t>participants, participants in a work training program administered under a state or federal assistance program, railroad</w:t>
      </w:r>
      <w:r w:rsidRPr="52303E22" w:rsidR="5F9E8B12">
        <w:rPr>
          <w:rFonts w:cs="Whitney-Book"/>
          <w:b w:val="0"/>
          <w:bCs w:val="0"/>
          <w:i w:val="0"/>
          <w:iCs w:val="0"/>
        </w:rPr>
        <w:t xml:space="preserve"> </w:t>
      </w:r>
      <w:r w:rsidRPr="52303E22" w:rsidR="4ED3FFBE">
        <w:rPr>
          <w:rFonts w:cs="Whitney-Book"/>
          <w:b w:val="0"/>
          <w:bCs w:val="0"/>
          <w:i w:val="0"/>
          <w:iCs w:val="0"/>
        </w:rPr>
        <w:t>workers exempted under the federal Railroad Unemployment Insurance Act, and</w:t>
      </w:r>
      <w:r w:rsidRPr="52303E22" w:rsidR="2BE1DAA4">
        <w:rPr>
          <w:rFonts w:cs="Whitney-Book"/>
          <w:b w:val="0"/>
          <w:bCs w:val="0"/>
          <w:i w:val="0"/>
          <w:iCs w:val="0"/>
        </w:rPr>
        <w:t xml:space="preserve"> </w:t>
      </w:r>
      <w:r w:rsidRPr="52303E22" w:rsidR="4ED3FFBE">
        <w:rPr>
          <w:rFonts w:cs="Whitney-Book"/>
          <w:b w:val="0"/>
          <w:bCs w:val="0"/>
          <w:i w:val="0"/>
          <w:iCs w:val="0"/>
        </w:rPr>
        <w:t>volunteers.</w:t>
      </w:r>
    </w:p>
    <w:p w:rsidR="4ED3FFBE" w:rsidP="52303E22" w:rsidRDefault="4ED3FFBE" w14:paraId="049B39E8" w14:textId="00F71DC2">
      <w:pPr>
        <w:pStyle w:val="Normal"/>
        <w:spacing w:after="120" w:line="288" w:lineRule="auto"/>
        <w:rPr>
          <w:rFonts w:cs="Whitney-Book"/>
          <w:b w:val="0"/>
          <w:bCs w:val="0"/>
          <w:i w:val="0"/>
          <w:iCs w:val="0"/>
        </w:rPr>
      </w:pPr>
      <w:r w:rsidRPr="52303E22" w:rsidR="4ED3FFBE">
        <w:rPr>
          <w:rFonts w:cs="Whitney-Book"/>
          <w:b w:val="0"/>
          <w:bCs w:val="0"/>
          <w:i w:val="0"/>
          <w:iCs w:val="0"/>
        </w:rPr>
        <w:t>The 2023 contribution rate is 1% of employee wages, up to $132,900. Employees will pay 60% of the required</w:t>
      </w:r>
      <w:r w:rsidRPr="52303E22" w:rsidR="4E1E52D9">
        <w:rPr>
          <w:rFonts w:cs="Whitney-Book"/>
          <w:b w:val="0"/>
          <w:bCs w:val="0"/>
          <w:i w:val="0"/>
          <w:iCs w:val="0"/>
        </w:rPr>
        <w:t xml:space="preserve"> </w:t>
      </w:r>
      <w:r w:rsidRPr="52303E22" w:rsidR="4ED3FFBE">
        <w:rPr>
          <w:rFonts w:cs="Whitney-Book"/>
          <w:b w:val="0"/>
          <w:bCs w:val="0"/>
          <w:i w:val="0"/>
          <w:iCs w:val="0"/>
        </w:rPr>
        <w:t>contribution, and employers will pay 40% of the contribution. Employers with fewer than 25</w:t>
      </w:r>
      <w:r w:rsidRPr="52303E22" w:rsidR="0F76CADA">
        <w:rPr>
          <w:rFonts w:cs="Whitney-Book"/>
          <w:b w:val="0"/>
          <w:bCs w:val="0"/>
          <w:i w:val="0"/>
          <w:iCs w:val="0"/>
        </w:rPr>
        <w:t xml:space="preserve"> </w:t>
      </w:r>
      <w:r w:rsidRPr="52303E22" w:rsidR="4ED3FFBE">
        <w:rPr>
          <w:rFonts w:cs="Whitney-Book"/>
          <w:b w:val="0"/>
          <w:bCs w:val="0"/>
          <w:i w:val="0"/>
          <w:iCs w:val="0"/>
        </w:rPr>
        <w:t>employees are not required to pay the 40% employer contribution; however, they must still</w:t>
      </w:r>
      <w:r w:rsidRPr="52303E22" w:rsidR="2DC5B4E6">
        <w:rPr>
          <w:rFonts w:cs="Whitney-Book"/>
          <w:b w:val="0"/>
          <w:bCs w:val="0"/>
          <w:i w:val="0"/>
          <w:iCs w:val="0"/>
        </w:rPr>
        <w:t xml:space="preserve"> </w:t>
      </w:r>
      <w:r w:rsidRPr="52303E22" w:rsidR="4ED3FFBE">
        <w:rPr>
          <w:rFonts w:cs="Whitney-Book"/>
          <w:b w:val="0"/>
          <w:bCs w:val="0"/>
          <w:i w:val="0"/>
          <w:iCs w:val="0"/>
        </w:rPr>
        <w:t>withhold and remit the employee portion of the contribution to the Oregon Employment</w:t>
      </w:r>
      <w:r w:rsidRPr="52303E22" w:rsidR="20FEBFB8">
        <w:rPr>
          <w:rFonts w:cs="Whitney-Book"/>
          <w:b w:val="0"/>
          <w:bCs w:val="0"/>
          <w:i w:val="0"/>
          <w:iCs w:val="0"/>
        </w:rPr>
        <w:t xml:space="preserve"> </w:t>
      </w:r>
      <w:r w:rsidRPr="52303E22" w:rsidR="4ED3FFBE">
        <w:rPr>
          <w:rFonts w:cs="Whitney-Book"/>
          <w:b w:val="0"/>
          <w:bCs w:val="0"/>
          <w:i w:val="0"/>
          <w:iCs w:val="0"/>
        </w:rPr>
        <w:t>Department with their payroll reports.</w:t>
      </w:r>
    </w:p>
    <w:p w:rsidR="4ED3FFBE" w:rsidP="52303E22" w:rsidRDefault="4ED3FFBE" w14:paraId="5A516410" w14:textId="10C955C6">
      <w:pPr>
        <w:pStyle w:val="Normal"/>
        <w:spacing w:after="120" w:line="288" w:lineRule="auto"/>
        <w:rPr>
          <w:rFonts w:cs="Whitney-Book"/>
          <w:b w:val="0"/>
          <w:bCs w:val="0"/>
          <w:i w:val="0"/>
          <w:iCs w:val="0"/>
        </w:rPr>
      </w:pPr>
      <w:r w:rsidRPr="52303E22" w:rsidR="4ED3FFBE">
        <w:rPr>
          <w:rFonts w:cs="Whitney-Book"/>
          <w:b w:val="0"/>
          <w:bCs w:val="0"/>
          <w:i w:val="0"/>
          <w:iCs w:val="0"/>
        </w:rPr>
        <w:t>Employers may elect to offer an equivalent plan with equal or better benefits and leave durations</w:t>
      </w:r>
      <w:r w:rsidRPr="52303E22" w:rsidR="4F34AC2B">
        <w:rPr>
          <w:rFonts w:cs="Whitney-Book"/>
          <w:b w:val="0"/>
          <w:bCs w:val="0"/>
          <w:i w:val="0"/>
          <w:iCs w:val="0"/>
        </w:rPr>
        <w:t xml:space="preserve"> </w:t>
      </w:r>
      <w:r w:rsidRPr="52303E22" w:rsidR="4ED3FFBE">
        <w:rPr>
          <w:rFonts w:cs="Whitney-Book"/>
          <w:b w:val="0"/>
          <w:bCs w:val="0"/>
          <w:i w:val="0"/>
          <w:iCs w:val="0"/>
        </w:rPr>
        <w:t>than provided through the state’s program. Employers that wish to elect an equivalent plan must</w:t>
      </w:r>
      <w:r w:rsidRPr="52303E22" w:rsidR="7ACD22D1">
        <w:rPr>
          <w:rFonts w:cs="Whitney-Book"/>
          <w:b w:val="0"/>
          <w:bCs w:val="0"/>
          <w:i w:val="0"/>
          <w:iCs w:val="0"/>
        </w:rPr>
        <w:t xml:space="preserve"> </w:t>
      </w:r>
      <w:r w:rsidRPr="52303E22" w:rsidR="4ED3FFBE">
        <w:rPr>
          <w:rFonts w:cs="Whitney-Book"/>
          <w:b w:val="0"/>
          <w:bCs w:val="0"/>
          <w:i w:val="0"/>
          <w:iCs w:val="0"/>
        </w:rPr>
        <w:t>apply to the Oregon Employment Department.</w:t>
      </w:r>
    </w:p>
    <w:p w:rsidR="4ED3FFBE" w:rsidP="52303E22" w:rsidRDefault="4ED3FFBE" w14:paraId="215FBE8B" w14:textId="3D43B4BD">
      <w:pPr>
        <w:pStyle w:val="Normal"/>
        <w:spacing w:after="120" w:line="288" w:lineRule="auto"/>
        <w:rPr>
          <w:rFonts w:cs="Whitney-Book"/>
          <w:b w:val="0"/>
          <w:bCs w:val="0"/>
          <w:i w:val="0"/>
          <w:iCs w:val="0"/>
        </w:rPr>
      </w:pPr>
      <w:r w:rsidRPr="52303E22" w:rsidR="4ED3FFBE">
        <w:rPr>
          <w:rFonts w:cs="Whitney-Book"/>
          <w:b w:val="0"/>
          <w:bCs w:val="0"/>
          <w:i w:val="0"/>
          <w:iCs w:val="0"/>
        </w:rPr>
        <w:t xml:space="preserve">Eligible </w:t>
      </w:r>
      <w:r w:rsidRPr="52303E22" w:rsidR="4ED3FFBE">
        <w:rPr>
          <w:rFonts w:cs="Whitney-Book"/>
          <w:b w:val="0"/>
          <w:bCs w:val="0"/>
          <w:i w:val="0"/>
          <w:iCs w:val="0"/>
        </w:rPr>
        <w:t>Archbright</w:t>
      </w:r>
      <w:r w:rsidRPr="52303E22" w:rsidR="4ED3FFBE">
        <w:rPr>
          <w:rFonts w:cs="Whitney-Book"/>
          <w:b w:val="0"/>
          <w:bCs w:val="0"/>
          <w:i w:val="0"/>
          <w:iCs w:val="0"/>
        </w:rPr>
        <w:t xml:space="preserve"> members are encouraged to contact the HR Hotline with any questions</w:t>
      </w:r>
      <w:r w:rsidRPr="52303E22" w:rsidR="7331EDEC">
        <w:rPr>
          <w:rFonts w:cs="Whitney-Book"/>
          <w:b w:val="0"/>
          <w:bCs w:val="0"/>
          <w:i w:val="0"/>
          <w:iCs w:val="0"/>
        </w:rPr>
        <w:t xml:space="preserve"> </w:t>
      </w:r>
      <w:r w:rsidRPr="52303E22" w:rsidR="4ED3FFBE">
        <w:rPr>
          <w:rFonts w:cs="Whitney-Book"/>
          <w:b w:val="0"/>
          <w:bCs w:val="0"/>
          <w:i w:val="0"/>
          <w:iCs w:val="0"/>
        </w:rPr>
        <w:t>concerning Paid Leave Oregon.</w:t>
      </w:r>
    </w:p>
    <w:p w:rsidR="52303E22" w:rsidP="52303E22" w:rsidRDefault="52303E22" w14:paraId="28ECA592" w14:textId="19586FC5">
      <w:pPr>
        <w:pStyle w:val="Normal"/>
        <w:spacing w:after="120" w:line="288" w:lineRule="auto"/>
        <w:rPr>
          <w:rFonts w:cs="Whitney-Book"/>
          <w:b w:val="0"/>
          <w:bCs w:val="0"/>
          <w:i w:val="0"/>
          <w:iCs w:val="0"/>
        </w:rPr>
      </w:pPr>
    </w:p>
    <w:p w:rsidR="17EA9D91" w:rsidP="52303E22" w:rsidRDefault="17EA9D91" w14:paraId="63C0447A" w14:textId="2A28CBBD">
      <w:pPr>
        <w:pStyle w:val="Normal"/>
        <w:spacing w:after="120" w:line="288" w:lineRule="auto"/>
        <w:rPr>
          <w:rFonts w:cs="Whitney-Book"/>
          <w:b w:val="1"/>
          <w:bCs w:val="1"/>
          <w:i w:val="0"/>
          <w:iCs w:val="0"/>
        </w:rPr>
      </w:pPr>
      <w:r w:rsidRPr="52303E22" w:rsidR="17EA9D91">
        <w:rPr>
          <w:rFonts w:cs="Whitney-Book"/>
          <w:b w:val="1"/>
          <w:bCs w:val="1"/>
          <w:i w:val="0"/>
          <w:iCs w:val="0"/>
        </w:rPr>
        <w:t xml:space="preserve">HR FAQ: Question: </w:t>
      </w:r>
      <w:r w:rsidRPr="52303E22" w:rsidR="1F274214">
        <w:rPr>
          <w:rFonts w:cs="Whitney-Book"/>
          <w:b w:val="0"/>
          <w:bCs w:val="0"/>
          <w:i w:val="0"/>
          <w:iCs w:val="0"/>
        </w:rPr>
        <w:t>We have an employee in an exempt position who would like to reduce her schedule to 30 hours a week. We are willing to do that but don’t want to move her to an hourly position. Can we do that, and if so, how?</w:t>
      </w:r>
    </w:p>
    <w:p w:rsidR="1F274214" w:rsidP="52303E22" w:rsidRDefault="1F274214" w14:paraId="0FC222CA" w14:textId="224EDEA6">
      <w:pPr>
        <w:pStyle w:val="Normal"/>
        <w:spacing w:after="120" w:line="288" w:lineRule="auto"/>
        <w:rPr>
          <w:rFonts w:cs="Whitney-Book"/>
          <w:b w:val="0"/>
          <w:bCs w:val="0"/>
          <w:i w:val="0"/>
          <w:iCs w:val="0"/>
        </w:rPr>
      </w:pPr>
      <w:r w:rsidRPr="52303E22" w:rsidR="1F274214">
        <w:rPr>
          <w:rFonts w:cs="Whitney-Book"/>
          <w:b w:val="1"/>
          <w:bCs w:val="1"/>
          <w:i w:val="0"/>
          <w:iCs w:val="0"/>
        </w:rPr>
        <w:t>Answer:</w:t>
      </w:r>
      <w:r w:rsidRPr="52303E22" w:rsidR="1F274214">
        <w:rPr>
          <w:rFonts w:cs="Whitney-Book"/>
          <w:b w:val="0"/>
          <w:bCs w:val="0"/>
          <w:i w:val="0"/>
          <w:iCs w:val="0"/>
        </w:rPr>
        <w:t xml:space="preserve"> </w:t>
      </w:r>
      <w:r w:rsidRPr="52303E22" w:rsidR="1F274214">
        <w:rPr>
          <w:rFonts w:cs="Whitney-Book"/>
          <w:b w:val="0"/>
          <w:bCs w:val="0"/>
          <w:i w:val="0"/>
          <w:iCs w:val="0"/>
        </w:rPr>
        <w:t>Some advantages of this arrangement include the individual retaining their professional status, salary costs remaining the same week to week, and the employee’s income staying consistent. If they work a few additional hours, no extra pay is due.</w:t>
      </w:r>
    </w:p>
    <w:p w:rsidR="1F274214" w:rsidP="52303E22" w:rsidRDefault="1F274214" w14:paraId="0CEAB382" w14:textId="6AB7D4C5">
      <w:pPr>
        <w:pStyle w:val="Normal"/>
        <w:spacing w:after="120" w:line="288" w:lineRule="auto"/>
        <w:rPr>
          <w:rFonts w:cs="Whitney-Book"/>
          <w:b w:val="0"/>
          <w:bCs w:val="0"/>
          <w:i w:val="0"/>
          <w:iCs w:val="0"/>
        </w:rPr>
      </w:pPr>
      <w:r w:rsidRPr="52303E22" w:rsidR="1F274214">
        <w:rPr>
          <w:rFonts w:cs="Whitney-Book"/>
          <w:b w:val="0"/>
          <w:bCs w:val="0"/>
          <w:i w:val="0"/>
          <w:iCs w:val="0"/>
        </w:rPr>
        <w:t xml:space="preserve">A disadvantage is that if the employee works fewer hours due to business needs, reducing their salary may violate state and federal salary basis laws. Employers may prorate the salary for a part-time exempt position </w:t>
      </w:r>
      <w:proofErr w:type="gramStart"/>
      <w:r w:rsidRPr="52303E22" w:rsidR="1F274214">
        <w:rPr>
          <w:rFonts w:cs="Whitney-Book"/>
          <w:b w:val="0"/>
          <w:bCs w:val="0"/>
          <w:i w:val="0"/>
          <w:iCs w:val="0"/>
        </w:rPr>
        <w:t>as long as</w:t>
      </w:r>
      <w:proofErr w:type="gramEnd"/>
      <w:r w:rsidRPr="52303E22" w:rsidR="1F274214">
        <w:rPr>
          <w:rFonts w:cs="Whitney-Book"/>
          <w:b w:val="0"/>
          <w:bCs w:val="0"/>
          <w:i w:val="0"/>
          <w:iCs w:val="0"/>
        </w:rPr>
        <w:t xml:space="preserve"> the reduced salary meets the state and federal level of the exempt salary basis. This means in Washington, the employee must earn at least $1,014.30 a week (2022 amount), and in Oregon and Idaho, $664 a week.</w:t>
      </w:r>
    </w:p>
    <w:p w:rsidR="1F274214" w:rsidP="52303E22" w:rsidRDefault="1F274214" w14:paraId="09D11FEA" w14:textId="2B1A39C9">
      <w:pPr>
        <w:pStyle w:val="Normal"/>
        <w:spacing w:after="120" w:line="288" w:lineRule="auto"/>
        <w:rPr>
          <w:rFonts w:cs="Whitney-Book"/>
          <w:b w:val="0"/>
          <w:bCs w:val="0"/>
          <w:i w:val="0"/>
          <w:iCs w:val="0"/>
        </w:rPr>
      </w:pPr>
      <w:r w:rsidRPr="52303E22" w:rsidR="1F274214">
        <w:rPr>
          <w:rFonts w:cs="Whitney-Book"/>
          <w:b w:val="0"/>
          <w:bCs w:val="0"/>
          <w:i w:val="0"/>
          <w:iCs w:val="0"/>
        </w:rPr>
        <w:t xml:space="preserve">If you decide to allow the arrangement, the first step is to review the job description to ensure the position duties are truly exempt work. </w:t>
      </w:r>
      <w:r w:rsidRPr="52303E22" w:rsidR="1F274214">
        <w:rPr>
          <w:rFonts w:cs="Whitney-Book"/>
          <w:b w:val="0"/>
          <w:bCs w:val="0"/>
          <w:i w:val="0"/>
          <w:iCs w:val="0"/>
        </w:rPr>
        <w:t>Archbright</w:t>
      </w:r>
      <w:r w:rsidRPr="52303E22" w:rsidR="1F274214">
        <w:rPr>
          <w:rFonts w:cs="Whitney-Book"/>
          <w:b w:val="0"/>
          <w:bCs w:val="0"/>
          <w:i w:val="0"/>
          <w:iCs w:val="0"/>
        </w:rPr>
        <w:t xml:space="preserve"> has a checklist in the </w:t>
      </w:r>
      <w:proofErr w:type="spellStart"/>
      <w:r w:rsidRPr="52303E22" w:rsidR="1F274214">
        <w:rPr>
          <w:rFonts w:cs="Whitney-Book"/>
          <w:b w:val="0"/>
          <w:bCs w:val="0"/>
          <w:i w:val="0"/>
          <w:iCs w:val="0"/>
        </w:rPr>
        <w:t>mozzo</w:t>
      </w:r>
      <w:proofErr w:type="spellEnd"/>
      <w:r w:rsidRPr="52303E22" w:rsidR="1F274214">
        <w:rPr>
          <w:rFonts w:cs="Whitney-Book"/>
          <w:b w:val="0"/>
          <w:bCs w:val="0"/>
          <w:i w:val="0"/>
          <w:iCs w:val="0"/>
        </w:rPr>
        <w:t xml:space="preserve"> Resource Library to help with this determination, called </w:t>
      </w:r>
      <w:r w:rsidRPr="52303E22" w:rsidR="1F274214">
        <w:rPr>
          <w:rFonts w:cs="Whitney-Book"/>
          <w:b w:val="0"/>
          <w:bCs w:val="0"/>
          <w:i w:val="1"/>
          <w:iCs w:val="1"/>
        </w:rPr>
        <w:t>Overtime Exemption Checklist Keynote</w:t>
      </w:r>
      <w:r w:rsidRPr="52303E22" w:rsidR="1F274214">
        <w:rPr>
          <w:rFonts w:cs="Whitney-Book"/>
          <w:b w:val="0"/>
          <w:bCs w:val="0"/>
          <w:i w:val="0"/>
          <w:iCs w:val="0"/>
        </w:rPr>
        <w:t xml:space="preserve">. It is best practice to have an </w:t>
      </w:r>
      <w:r w:rsidRPr="52303E22" w:rsidR="1F274214">
        <w:rPr>
          <w:rFonts w:cs="Whitney-Book"/>
          <w:b w:val="0"/>
          <w:bCs w:val="0"/>
          <w:i w:val="0"/>
          <w:iCs w:val="0"/>
        </w:rPr>
        <w:t>Archbright</w:t>
      </w:r>
      <w:r w:rsidRPr="52303E22" w:rsidR="1F274214">
        <w:rPr>
          <w:rFonts w:cs="Whitney-Book"/>
          <w:b w:val="0"/>
          <w:bCs w:val="0"/>
          <w:i w:val="0"/>
          <w:iCs w:val="0"/>
        </w:rPr>
        <w:t xml:space="preserve"> attorney review the checklist and job description to verify the correct designation.</w:t>
      </w:r>
    </w:p>
    <w:p w:rsidR="1F274214" w:rsidP="52303E22" w:rsidRDefault="1F274214" w14:paraId="0F8178EE" w14:textId="46E414EC">
      <w:pPr>
        <w:pStyle w:val="Normal"/>
        <w:spacing w:after="120" w:line="288" w:lineRule="auto"/>
        <w:rPr>
          <w:rFonts w:cs="Whitney-Book"/>
          <w:b w:val="0"/>
          <w:bCs w:val="0"/>
          <w:i w:val="0"/>
          <w:iCs w:val="0"/>
        </w:rPr>
      </w:pPr>
      <w:r w:rsidRPr="52303E22" w:rsidR="1F274214">
        <w:rPr>
          <w:rFonts w:cs="Whitney-Book"/>
          <w:b w:val="0"/>
          <w:bCs w:val="0"/>
          <w:i w:val="0"/>
          <w:iCs w:val="0"/>
        </w:rPr>
        <w:t xml:space="preserve">While a part-time exempt status can be a valuable approach to retaining a good employee who wishes to work fewer hours for personal or family reasons, it is important to sit down and explain to the employee how this change will </w:t>
      </w:r>
      <w:proofErr w:type="gramStart"/>
      <w:r w:rsidRPr="52303E22" w:rsidR="1F274214">
        <w:rPr>
          <w:rFonts w:cs="Whitney-Book"/>
          <w:b w:val="0"/>
          <w:bCs w:val="0"/>
          <w:i w:val="0"/>
          <w:iCs w:val="0"/>
        </w:rPr>
        <w:t>impact</w:t>
      </w:r>
      <w:proofErr w:type="gramEnd"/>
      <w:r w:rsidRPr="52303E22" w:rsidR="1F274214">
        <w:rPr>
          <w:rFonts w:cs="Whitney-Book"/>
          <w:b w:val="0"/>
          <w:bCs w:val="0"/>
          <w:i w:val="0"/>
          <w:iCs w:val="0"/>
        </w:rPr>
        <w:t xml:space="preserve"> their job. First, you should communicate their new salary and how their reduced hours will affect their benefits and time off plans. You will also need to explain</w:t>
      </w:r>
      <w:r w:rsidRPr="52303E22" w:rsidR="49679484">
        <w:rPr>
          <w:rFonts w:cs="Whitney-Book"/>
          <w:b w:val="0"/>
          <w:bCs w:val="0"/>
          <w:i w:val="0"/>
          <w:iCs w:val="0"/>
        </w:rPr>
        <w:t xml:space="preserve"> </w:t>
      </w:r>
      <w:r w:rsidRPr="52303E22" w:rsidR="1F274214">
        <w:rPr>
          <w:rFonts w:cs="Whitney-Book"/>
          <w:b w:val="0"/>
          <w:bCs w:val="0"/>
          <w:i w:val="0"/>
          <w:iCs w:val="0"/>
        </w:rPr>
        <w:t>that, just as with a full-time, exempt position, they may need to work additional hours with no increased income.</w:t>
      </w:r>
      <w:r w:rsidRPr="52303E22" w:rsidR="397D256A">
        <w:rPr>
          <w:rFonts w:cs="Whitney-Book"/>
          <w:b w:val="0"/>
          <w:bCs w:val="0"/>
          <w:i w:val="0"/>
          <w:iCs w:val="0"/>
        </w:rPr>
        <w:t xml:space="preserve"> </w:t>
      </w:r>
      <w:r w:rsidRPr="52303E22" w:rsidR="1F274214">
        <w:rPr>
          <w:rFonts w:cs="Whitney-Book"/>
          <w:b w:val="0"/>
          <w:bCs w:val="0"/>
          <w:i w:val="0"/>
          <w:iCs w:val="0"/>
        </w:rPr>
        <w:t>You should also establish expectations around their part-time schedule. For example, they may need to adjust their</w:t>
      </w:r>
      <w:r w:rsidRPr="52303E22" w:rsidR="3E186CC9">
        <w:rPr>
          <w:rFonts w:cs="Whitney-Book"/>
          <w:b w:val="0"/>
          <w:bCs w:val="0"/>
          <w:i w:val="0"/>
          <w:iCs w:val="0"/>
        </w:rPr>
        <w:t xml:space="preserve"> </w:t>
      </w:r>
      <w:r w:rsidRPr="52303E22" w:rsidR="1F274214">
        <w:rPr>
          <w:rFonts w:cs="Whitney-Book"/>
          <w:b w:val="0"/>
          <w:bCs w:val="0"/>
          <w:i w:val="0"/>
          <w:iCs w:val="0"/>
        </w:rPr>
        <w:t>schedule to work if required for a meeting or project on a day when they aren’t scheduled to work.</w:t>
      </w:r>
    </w:p>
    <w:p w:rsidR="1F274214" w:rsidP="52303E22" w:rsidRDefault="1F274214" w14:paraId="375E2BBE" w14:textId="3670313B">
      <w:pPr>
        <w:pStyle w:val="Normal"/>
        <w:spacing w:after="120" w:line="288" w:lineRule="auto"/>
        <w:rPr>
          <w:rFonts w:cs="Whitney-Book"/>
          <w:b w:val="0"/>
          <w:bCs w:val="0"/>
          <w:i w:val="0"/>
          <w:iCs w:val="0"/>
        </w:rPr>
      </w:pPr>
      <w:r w:rsidRPr="52303E22" w:rsidR="1F274214">
        <w:rPr>
          <w:rFonts w:cs="Whitney-Book"/>
          <w:b w:val="0"/>
          <w:bCs w:val="0"/>
          <w:i w:val="0"/>
          <w:iCs w:val="0"/>
        </w:rPr>
        <w:t>Example questions employers should cover include:</w:t>
      </w:r>
    </w:p>
    <w:p w:rsidR="1F274214" w:rsidP="52303E22" w:rsidRDefault="1F274214" w14:paraId="45564650" w14:textId="20AC29BA">
      <w:pPr>
        <w:pStyle w:val="Normal"/>
        <w:spacing w:after="120" w:line="288" w:lineRule="auto"/>
        <w:ind w:firstLine="720"/>
        <w:rPr>
          <w:rFonts w:cs="Whitney-Book"/>
          <w:b w:val="0"/>
          <w:bCs w:val="0"/>
          <w:i w:val="0"/>
          <w:iCs w:val="0"/>
        </w:rPr>
      </w:pPr>
      <w:r w:rsidRPr="52303E22" w:rsidR="1F274214">
        <w:rPr>
          <w:rFonts w:cs="Whitney-Book"/>
          <w:b w:val="0"/>
          <w:bCs w:val="0"/>
          <w:i w:val="0"/>
          <w:iCs w:val="0"/>
        </w:rPr>
        <w:t>• Do they need to check voicemail if they are not actively working?</w:t>
      </w:r>
    </w:p>
    <w:p w:rsidR="1F274214" w:rsidP="52303E22" w:rsidRDefault="1F274214" w14:paraId="61FD027A" w14:textId="73A9A14E">
      <w:pPr>
        <w:pStyle w:val="Normal"/>
        <w:spacing w:after="120" w:line="288" w:lineRule="auto"/>
        <w:ind w:firstLine="720"/>
        <w:rPr>
          <w:rFonts w:cs="Whitney-Book"/>
          <w:b w:val="0"/>
          <w:bCs w:val="0"/>
          <w:i w:val="0"/>
          <w:iCs w:val="0"/>
        </w:rPr>
      </w:pPr>
      <w:r w:rsidRPr="52303E22" w:rsidR="1F274214">
        <w:rPr>
          <w:rFonts w:cs="Whitney-Book"/>
          <w:b w:val="0"/>
          <w:bCs w:val="0"/>
          <w:i w:val="0"/>
          <w:iCs w:val="0"/>
        </w:rPr>
        <w:t>• How will they communicate their work hours to internal and external customers?</w:t>
      </w:r>
    </w:p>
    <w:p w:rsidR="1F274214" w:rsidP="52303E22" w:rsidRDefault="1F274214" w14:paraId="661D4521" w14:textId="2C6FE0E9">
      <w:pPr>
        <w:pStyle w:val="Normal"/>
        <w:spacing w:after="120" w:line="288" w:lineRule="auto"/>
        <w:ind w:firstLine="720"/>
        <w:rPr>
          <w:rFonts w:cs="Whitney-Book"/>
          <w:b w:val="0"/>
          <w:bCs w:val="0"/>
          <w:i w:val="0"/>
          <w:iCs w:val="0"/>
        </w:rPr>
      </w:pPr>
      <w:r w:rsidRPr="52303E22" w:rsidR="1F274214">
        <w:rPr>
          <w:rFonts w:cs="Whitney-Book"/>
          <w:b w:val="0"/>
          <w:bCs w:val="0"/>
          <w:i w:val="0"/>
          <w:iCs w:val="0"/>
        </w:rPr>
        <w:t>• Who will be covering emergencies if they are unavailable?</w:t>
      </w:r>
    </w:p>
    <w:p w:rsidR="1F274214" w:rsidP="52303E22" w:rsidRDefault="1F274214" w14:paraId="364FB05E" w14:textId="2B16B8F0">
      <w:pPr>
        <w:pStyle w:val="Normal"/>
        <w:spacing w:after="120" w:line="288" w:lineRule="auto"/>
        <w:rPr>
          <w:rFonts w:cs="Whitney-Book"/>
          <w:b w:val="0"/>
          <w:bCs w:val="0"/>
          <w:i w:val="0"/>
          <w:iCs w:val="0"/>
        </w:rPr>
      </w:pPr>
      <w:r w:rsidRPr="52303E22" w:rsidR="1F274214">
        <w:rPr>
          <w:rFonts w:cs="Whitney-Book"/>
          <w:b w:val="0"/>
          <w:bCs w:val="0"/>
          <w:i w:val="0"/>
          <w:iCs w:val="0"/>
        </w:rPr>
        <w:t xml:space="preserve">With proper planning, a part-time exempt </w:t>
      </w:r>
      <w:r w:rsidRPr="52303E22" w:rsidR="1F274214">
        <w:rPr>
          <w:rFonts w:cs="Whitney-Book"/>
          <w:b w:val="0"/>
          <w:bCs w:val="0"/>
          <w:i w:val="0"/>
          <w:iCs w:val="0"/>
        </w:rPr>
        <w:t>arrangement</w:t>
      </w:r>
      <w:r w:rsidRPr="52303E22" w:rsidR="1F274214">
        <w:rPr>
          <w:rFonts w:cs="Whitney-Book"/>
          <w:b w:val="0"/>
          <w:bCs w:val="0"/>
          <w:i w:val="0"/>
          <w:iCs w:val="0"/>
        </w:rPr>
        <w:t xml:space="preserve"> can be a win-win for the employee and the</w:t>
      </w:r>
      <w:r w:rsidRPr="52303E22" w:rsidR="32AF240D">
        <w:rPr>
          <w:rFonts w:cs="Whitney-Book"/>
          <w:b w:val="0"/>
          <w:bCs w:val="0"/>
          <w:i w:val="0"/>
          <w:iCs w:val="0"/>
        </w:rPr>
        <w:t xml:space="preserve"> </w:t>
      </w:r>
      <w:r w:rsidRPr="52303E22" w:rsidR="1F274214">
        <w:rPr>
          <w:rFonts w:cs="Whitney-Book"/>
          <w:b w:val="0"/>
          <w:bCs w:val="0"/>
          <w:i w:val="0"/>
          <w:iCs w:val="0"/>
        </w:rPr>
        <w:t>employer.</w:t>
      </w:r>
    </w:p>
    <w:p w:rsidR="52303E22" w:rsidP="52303E22" w:rsidRDefault="52303E22" w14:paraId="5947E40F" w14:textId="16CF52B8">
      <w:pPr>
        <w:pStyle w:val="Normal"/>
        <w:spacing w:after="120" w:line="288" w:lineRule="auto"/>
        <w:rPr>
          <w:rFonts w:cs="Whitney-Book"/>
          <w:b w:val="0"/>
          <w:bCs w:val="0"/>
          <w:i w:val="0"/>
          <w:iCs w:val="0"/>
        </w:rPr>
      </w:pPr>
    </w:p>
    <w:p w:rsidR="080C79B6" w:rsidP="52303E22" w:rsidRDefault="080C79B6" w14:paraId="60FB4937" w14:textId="4FBB6AB5">
      <w:pPr>
        <w:pStyle w:val="Normal"/>
        <w:spacing w:after="120" w:line="288" w:lineRule="auto"/>
        <w:rPr>
          <w:rFonts w:cs="Whitney-Book"/>
          <w:b w:val="1"/>
          <w:bCs w:val="1"/>
          <w:i w:val="0"/>
          <w:iCs w:val="0"/>
        </w:rPr>
      </w:pPr>
      <w:r w:rsidRPr="52303E22" w:rsidR="080C79B6">
        <w:rPr>
          <w:rFonts w:cs="Whitney-Book"/>
          <w:b w:val="1"/>
          <w:bCs w:val="1"/>
          <w:i w:val="0"/>
          <w:iCs w:val="0"/>
        </w:rPr>
        <w:t>Spotlight on Member Services: What’s Your Favorite Thing to Do in the Fall?</w:t>
      </w:r>
    </w:p>
    <w:p w:rsidR="080C79B6" w:rsidP="52303E22" w:rsidRDefault="080C79B6" w14:paraId="1506B3AB" w14:textId="141FF7E2">
      <w:pPr>
        <w:pStyle w:val="Normal"/>
        <w:spacing w:after="120" w:line="288" w:lineRule="auto"/>
        <w:rPr>
          <w:rFonts w:cs="Whitney-Book"/>
          <w:b w:val="0"/>
          <w:bCs w:val="0"/>
          <w:i w:val="0"/>
          <w:iCs w:val="0"/>
        </w:rPr>
      </w:pPr>
      <w:r w:rsidRPr="52303E22" w:rsidR="080C79B6">
        <w:rPr>
          <w:rFonts w:cs="Whitney-Book"/>
          <w:b w:val="0"/>
          <w:bCs w:val="0"/>
          <w:i w:val="0"/>
          <w:iCs w:val="0"/>
        </w:rPr>
        <w:t>Even though we’re heading into spooky season, our member services team’s favorite things to do in the fall aren’t so scary! Maybe you’ll even get some ideas for things to add to your autumn bucket list before the season ends.</w:t>
      </w:r>
    </w:p>
    <w:p w:rsidR="080C79B6" w:rsidP="52303E22" w:rsidRDefault="080C79B6" w14:paraId="6534981D" w14:textId="1D063D3F">
      <w:pPr>
        <w:pStyle w:val="Normal"/>
        <w:spacing w:after="120" w:line="288" w:lineRule="auto"/>
        <w:rPr>
          <w:rFonts w:cs="Whitney-Book"/>
          <w:b w:val="0"/>
          <w:bCs w:val="0"/>
          <w:i w:val="0"/>
          <w:iCs w:val="0"/>
        </w:rPr>
      </w:pPr>
      <w:r w:rsidRPr="52303E22" w:rsidR="080C79B6">
        <w:rPr>
          <w:rFonts w:cs="Whitney-Book"/>
          <w:b w:val="1"/>
          <w:bCs w:val="1"/>
          <w:i w:val="0"/>
          <w:iCs w:val="0"/>
        </w:rPr>
        <w:t>Tracy Sigmon, Director of Member Consulting Operations</w:t>
      </w:r>
      <w:r w:rsidRPr="52303E22" w:rsidR="080C79B6">
        <w:rPr>
          <w:rFonts w:cs="Whitney-Book"/>
          <w:b w:val="0"/>
          <w:bCs w:val="0"/>
          <w:i w:val="0"/>
          <w:iCs w:val="0"/>
        </w:rPr>
        <w:t>: My mind goes to two places: The crisp chill in the air and how good it feels to take a walk in the woods with friends with that briskness AND the joy of curling up on the couch under a blanket on a rainy day with a great book, while my family watches football around me.</w:t>
      </w:r>
    </w:p>
    <w:p w:rsidR="080C79B6" w:rsidP="52303E22" w:rsidRDefault="080C79B6" w14:paraId="61DD581A" w14:textId="17D6C465">
      <w:pPr>
        <w:pStyle w:val="Normal"/>
        <w:spacing w:after="120" w:line="288" w:lineRule="auto"/>
        <w:rPr>
          <w:rFonts w:cs="Whitney-Book"/>
          <w:b w:val="0"/>
          <w:bCs w:val="0"/>
          <w:i w:val="0"/>
          <w:iCs w:val="0"/>
        </w:rPr>
      </w:pPr>
      <w:r w:rsidRPr="52303E22" w:rsidR="080C79B6">
        <w:rPr>
          <w:rFonts w:cs="Whitney-Book"/>
          <w:b w:val="1"/>
          <w:bCs w:val="1"/>
          <w:i w:val="0"/>
          <w:iCs w:val="0"/>
        </w:rPr>
        <w:t>Tatum Doke, Member Services Coordinator</w:t>
      </w:r>
      <w:r w:rsidRPr="52303E22" w:rsidR="080C79B6">
        <w:rPr>
          <w:rFonts w:cs="Whitney-Book"/>
          <w:b w:val="0"/>
          <w:bCs w:val="0"/>
          <w:i w:val="0"/>
          <w:iCs w:val="0"/>
        </w:rPr>
        <w:t>: My favorite thing to do in the fall is going for walks with my family and getting coffee with friends. That and going for long car rides to enjoy the PNW scenery.</w:t>
      </w:r>
    </w:p>
    <w:p w:rsidR="080C79B6" w:rsidP="52303E22" w:rsidRDefault="080C79B6" w14:paraId="48783D02" w14:textId="2F1FC37D">
      <w:pPr>
        <w:pStyle w:val="Normal"/>
        <w:spacing w:after="120" w:line="288" w:lineRule="auto"/>
        <w:rPr>
          <w:rFonts w:cs="Whitney-Book"/>
          <w:b w:val="0"/>
          <w:bCs w:val="0"/>
          <w:i w:val="0"/>
          <w:iCs w:val="0"/>
        </w:rPr>
      </w:pPr>
      <w:r w:rsidRPr="52303E22" w:rsidR="080C79B6">
        <w:rPr>
          <w:rFonts w:cs="Whitney-Book"/>
          <w:b w:val="1"/>
          <w:bCs w:val="1"/>
          <w:i w:val="0"/>
          <w:iCs w:val="0"/>
        </w:rPr>
        <w:t>JaLisa</w:t>
      </w:r>
      <w:r w:rsidRPr="52303E22" w:rsidR="080C79B6">
        <w:rPr>
          <w:rFonts w:cs="Whitney-Book"/>
          <w:b w:val="1"/>
          <w:bCs w:val="1"/>
          <w:i w:val="0"/>
          <w:iCs w:val="0"/>
        </w:rPr>
        <w:t xml:space="preserve"> Jones, Member Services Coordinator</w:t>
      </w:r>
      <w:r w:rsidRPr="52303E22" w:rsidR="080C79B6">
        <w:rPr>
          <w:rFonts w:cs="Whitney-Book"/>
          <w:b w:val="0"/>
          <w:bCs w:val="0"/>
          <w:i w:val="0"/>
          <w:iCs w:val="0"/>
        </w:rPr>
        <w:t xml:space="preserve">: My family is based in North Carolina, so my favorite thing to do in the fall is to go for a drive through the Blue Ridge Parkway. It’s always a beautiful drive, but during the fall when the leaves </w:t>
      </w:r>
      <w:proofErr w:type="gramStart"/>
      <w:r w:rsidRPr="52303E22" w:rsidR="080C79B6">
        <w:rPr>
          <w:rFonts w:cs="Whitney-Book"/>
          <w:b w:val="0"/>
          <w:bCs w:val="0"/>
          <w:i w:val="0"/>
          <w:iCs w:val="0"/>
        </w:rPr>
        <w:t>change</w:t>
      </w:r>
      <w:proofErr w:type="gramEnd"/>
      <w:r w:rsidRPr="52303E22" w:rsidR="080C79B6">
        <w:rPr>
          <w:rFonts w:cs="Whitney-Book"/>
          <w:b w:val="0"/>
          <w:bCs w:val="0"/>
          <w:i w:val="0"/>
          <w:iCs w:val="0"/>
        </w:rPr>
        <w:t xml:space="preserve"> is </w:t>
      </w:r>
      <w:proofErr w:type="gramStart"/>
      <w:r w:rsidRPr="52303E22" w:rsidR="080C79B6">
        <w:rPr>
          <w:rFonts w:cs="Whitney-Book"/>
          <w:b w:val="0"/>
          <w:bCs w:val="0"/>
          <w:i w:val="0"/>
          <w:iCs w:val="0"/>
        </w:rPr>
        <w:t>absolutely gorgeous</w:t>
      </w:r>
      <w:proofErr w:type="gramEnd"/>
      <w:r w:rsidRPr="52303E22" w:rsidR="080C79B6">
        <w:rPr>
          <w:rFonts w:cs="Whitney-Book"/>
          <w:b w:val="0"/>
          <w:bCs w:val="0"/>
          <w:i w:val="0"/>
          <w:iCs w:val="0"/>
        </w:rPr>
        <w:t>!</w:t>
      </w:r>
    </w:p>
    <w:p w:rsidR="080C79B6" w:rsidP="52303E22" w:rsidRDefault="080C79B6" w14:paraId="2C1591C8" w14:textId="10486CA9">
      <w:pPr>
        <w:pStyle w:val="Normal"/>
        <w:spacing w:after="120" w:line="288" w:lineRule="auto"/>
        <w:rPr>
          <w:rFonts w:cs="Whitney-Book"/>
          <w:b w:val="0"/>
          <w:bCs w:val="0"/>
          <w:i w:val="0"/>
          <w:iCs w:val="0"/>
        </w:rPr>
      </w:pPr>
      <w:r w:rsidRPr="52303E22" w:rsidR="080C79B6">
        <w:rPr>
          <w:rFonts w:cs="Whitney-Book"/>
          <w:b w:val="1"/>
          <w:bCs w:val="1"/>
          <w:i w:val="0"/>
          <w:iCs w:val="0"/>
        </w:rPr>
        <w:t>Mary Konichek, Business Systems Analyst</w:t>
      </w:r>
      <w:r w:rsidRPr="52303E22" w:rsidR="080C79B6">
        <w:rPr>
          <w:rFonts w:cs="Whitney-Book"/>
          <w:b w:val="0"/>
          <w:bCs w:val="0"/>
          <w:i w:val="0"/>
          <w:iCs w:val="0"/>
        </w:rPr>
        <w:t>: One of my favorite things to do in the fall is I love to get my house all cozy and warm—turn on the fireplace and light all the fall scented candles—and then snuggle up in a blanket and watch a movie with my family.</w:t>
      </w:r>
    </w:p>
    <w:p w:rsidR="080C79B6" w:rsidP="52303E22" w:rsidRDefault="080C79B6" w14:paraId="13F5DC48" w14:textId="0713D9BB">
      <w:pPr>
        <w:pStyle w:val="Normal"/>
        <w:spacing w:after="120" w:line="288" w:lineRule="auto"/>
        <w:rPr>
          <w:rFonts w:cs="Whitney-Book"/>
          <w:b w:val="0"/>
          <w:bCs w:val="0"/>
          <w:i w:val="0"/>
          <w:iCs w:val="0"/>
        </w:rPr>
      </w:pPr>
      <w:r w:rsidRPr="52303E22" w:rsidR="080C79B6">
        <w:rPr>
          <w:rFonts w:cs="Whitney-Book"/>
          <w:b w:val="1"/>
          <w:bCs w:val="1"/>
          <w:i w:val="0"/>
          <w:iCs w:val="0"/>
        </w:rPr>
        <w:t>Anna Muller, Project Coordinator</w:t>
      </w:r>
      <w:r w:rsidRPr="52303E22" w:rsidR="080C79B6">
        <w:rPr>
          <w:rFonts w:cs="Whitney-Book"/>
          <w:b w:val="0"/>
          <w:bCs w:val="0"/>
          <w:i w:val="0"/>
          <w:iCs w:val="0"/>
        </w:rPr>
        <w:t>: I like to go for long walks through the neighborhoods to listen to audio books and check out the trees decked out in their fall colors!</w:t>
      </w:r>
    </w:p>
    <w:p w:rsidR="080C79B6" w:rsidP="52303E22" w:rsidRDefault="080C79B6" w14:paraId="3E890CFA" w14:textId="47785326">
      <w:pPr>
        <w:pStyle w:val="Normal"/>
        <w:spacing w:after="120" w:line="288" w:lineRule="auto"/>
        <w:rPr>
          <w:rFonts w:cs="Whitney-Book"/>
          <w:b w:val="0"/>
          <w:bCs w:val="0"/>
          <w:i w:val="0"/>
          <w:iCs w:val="0"/>
        </w:rPr>
      </w:pPr>
      <w:r w:rsidRPr="52303E22" w:rsidR="080C79B6">
        <w:rPr>
          <w:rFonts w:cs="Whitney-Book"/>
          <w:b w:val="1"/>
          <w:bCs w:val="1"/>
          <w:i w:val="0"/>
          <w:iCs w:val="0"/>
        </w:rPr>
        <w:t>Sophia Patton, Project Coordinator</w:t>
      </w:r>
      <w:r w:rsidRPr="52303E22" w:rsidR="080C79B6">
        <w:rPr>
          <w:rFonts w:cs="Whitney-Book"/>
          <w:b w:val="0"/>
          <w:bCs w:val="0"/>
          <w:i w:val="0"/>
          <w:iCs w:val="0"/>
        </w:rPr>
        <w:t xml:space="preserve">: My favorite thing to do in the fall is go to a UW football game on a crisp day where the leaves are </w:t>
      </w:r>
      <w:proofErr w:type="gramStart"/>
      <w:r w:rsidRPr="52303E22" w:rsidR="080C79B6">
        <w:rPr>
          <w:rFonts w:cs="Whitney-Book"/>
          <w:b w:val="0"/>
          <w:bCs w:val="0"/>
          <w:i w:val="0"/>
          <w:iCs w:val="0"/>
        </w:rPr>
        <w:t>falling</w:t>
      </w:r>
      <w:proofErr w:type="gramEnd"/>
      <w:r w:rsidRPr="52303E22" w:rsidR="080C79B6">
        <w:rPr>
          <w:rFonts w:cs="Whitney-Book"/>
          <w:b w:val="0"/>
          <w:bCs w:val="0"/>
          <w:i w:val="0"/>
          <w:iCs w:val="0"/>
        </w:rPr>
        <w:t xml:space="preserve"> and the sun is shining.</w:t>
      </w:r>
    </w:p>
    <w:p w:rsidR="080C79B6" w:rsidP="52303E22" w:rsidRDefault="080C79B6" w14:paraId="5CA89D47" w14:textId="129A8368">
      <w:pPr>
        <w:pStyle w:val="Normal"/>
        <w:spacing w:after="120" w:line="288" w:lineRule="auto"/>
        <w:rPr>
          <w:rFonts w:cs="Whitney-Book"/>
          <w:b w:val="0"/>
          <w:bCs w:val="0"/>
          <w:i w:val="1"/>
          <w:iCs w:val="1"/>
        </w:rPr>
      </w:pPr>
      <w:r w:rsidRPr="52303E22" w:rsidR="080C79B6">
        <w:rPr>
          <w:rFonts w:cs="Whitney-Book"/>
          <w:b w:val="0"/>
          <w:bCs w:val="0"/>
          <w:i w:val="1"/>
          <w:iCs w:val="1"/>
        </w:rPr>
        <w:t xml:space="preserve">P.S. Get to know the rest of our team better through our </w:t>
      </w:r>
      <w:r w:rsidRPr="52303E22" w:rsidR="080C79B6">
        <w:rPr>
          <w:rFonts w:cs="Whitney-Book"/>
          <w:b w:val="0"/>
          <w:bCs w:val="0"/>
          <w:i w:val="1"/>
          <w:iCs w:val="1"/>
        </w:rPr>
        <w:t>Archbright</w:t>
      </w:r>
      <w:r w:rsidRPr="52303E22" w:rsidR="080C79B6">
        <w:rPr>
          <w:rFonts w:cs="Whitney-Book"/>
          <w:b w:val="0"/>
          <w:bCs w:val="0"/>
          <w:i w:val="1"/>
          <w:iCs w:val="1"/>
        </w:rPr>
        <w:t xml:space="preserve"> Spotlight profiles on </w:t>
      </w:r>
      <w:proofErr w:type="gramStart"/>
      <w:r w:rsidRPr="52303E22" w:rsidR="080C79B6">
        <w:rPr>
          <w:rFonts w:cs="Whitney-Book"/>
          <w:b w:val="0"/>
          <w:bCs w:val="0"/>
          <w:i w:val="1"/>
          <w:iCs w:val="1"/>
        </w:rPr>
        <w:t>our</w:t>
      </w:r>
      <w:proofErr w:type="gramEnd"/>
      <w:r w:rsidRPr="52303E22" w:rsidR="080C79B6">
        <w:rPr>
          <w:rFonts w:cs="Whitney-Book"/>
          <w:b w:val="0"/>
          <w:bCs w:val="0"/>
          <w:i w:val="1"/>
          <w:iCs w:val="1"/>
        </w:rPr>
        <w:t xml:space="preserve"> </w:t>
      </w:r>
      <w:hyperlink r:id="R511e37e474b34262">
        <w:r w:rsidRPr="52303E22" w:rsidR="080C79B6">
          <w:rPr>
            <w:rStyle w:val="Hyperlink"/>
            <w:rFonts w:cs="Whitney-Book"/>
            <w:b w:val="0"/>
            <w:bCs w:val="0"/>
            <w:i w:val="1"/>
            <w:iCs w:val="1"/>
            <w:color w:val="005C7A"/>
          </w:rPr>
          <w:t>LinkedIn page</w:t>
        </w:r>
      </w:hyperlink>
      <w:r w:rsidRPr="52303E22" w:rsidR="080C79B6">
        <w:rPr>
          <w:rFonts w:cs="Whitney-Book"/>
          <w:b w:val="0"/>
          <w:bCs w:val="0"/>
          <w:i w:val="1"/>
          <w:iCs w:val="1"/>
        </w:rPr>
        <w:t>!</w:t>
      </w:r>
    </w:p>
    <w:p w:rsidR="52303E22" w:rsidP="52303E22" w:rsidRDefault="52303E22" w14:paraId="07A17066" w14:textId="5043787C">
      <w:pPr>
        <w:pStyle w:val="Normal"/>
        <w:spacing w:after="120" w:line="288" w:lineRule="auto"/>
        <w:rPr>
          <w:rFonts w:cs="Whitney-Book"/>
          <w:b w:val="0"/>
          <w:bCs w:val="0"/>
          <w:i w:val="1"/>
          <w:iCs w:val="1"/>
        </w:rPr>
      </w:pPr>
    </w:p>
    <w:p w:rsidR="119F3EBF" w:rsidP="52303E22" w:rsidRDefault="119F3EBF" w14:paraId="1DBA718F" w14:textId="072AE974">
      <w:pPr>
        <w:pStyle w:val="Normal"/>
        <w:spacing w:after="120" w:line="288" w:lineRule="auto"/>
        <w:rPr>
          <w:rFonts w:cs="Whitney-Book"/>
          <w:b w:val="0"/>
          <w:bCs w:val="0"/>
          <w:i w:val="1"/>
          <w:iCs w:val="1"/>
        </w:rPr>
      </w:pPr>
      <w:r w:rsidRPr="52303E22" w:rsidR="119F3EBF">
        <w:rPr>
          <w:rFonts w:cs="Whitney-Book"/>
          <w:b w:val="1"/>
          <w:bCs w:val="1"/>
          <w:i w:val="0"/>
          <w:iCs w:val="0"/>
        </w:rPr>
        <w:t xml:space="preserve">It’s Almost That Time of Year: Renewal Season </w:t>
      </w:r>
    </w:p>
    <w:p w:rsidR="119F3EBF" w:rsidP="52303E22" w:rsidRDefault="119F3EBF" w14:paraId="76DD41DF" w14:textId="677198BB">
      <w:pPr>
        <w:pStyle w:val="Normal"/>
        <w:spacing w:after="120" w:line="288" w:lineRule="auto"/>
        <w:rPr>
          <w:rFonts w:cs="Whitney-Book"/>
          <w:b w:val="0"/>
          <w:bCs w:val="0"/>
          <w:i w:val="0"/>
          <w:iCs w:val="0"/>
        </w:rPr>
      </w:pPr>
      <w:r w:rsidRPr="52303E22" w:rsidR="119F3EBF">
        <w:rPr>
          <w:rFonts w:cs="Whitney-Book"/>
          <w:b w:val="0"/>
          <w:bCs w:val="0"/>
          <w:i w:val="0"/>
          <w:iCs w:val="0"/>
        </w:rPr>
        <w:t xml:space="preserve">All Bronze, Silver, and </w:t>
      </w:r>
      <w:proofErr w:type="gramStart"/>
      <w:r w:rsidRPr="52303E22" w:rsidR="119F3EBF">
        <w:rPr>
          <w:rFonts w:cs="Whitney-Book"/>
          <w:b w:val="0"/>
          <w:bCs w:val="0"/>
          <w:i w:val="0"/>
          <w:iCs w:val="0"/>
        </w:rPr>
        <w:t>Gold</w:t>
      </w:r>
      <w:proofErr w:type="gramEnd"/>
      <w:r w:rsidRPr="52303E22" w:rsidR="119F3EBF">
        <w:rPr>
          <w:rFonts w:cs="Whitney-Book"/>
          <w:b w:val="0"/>
          <w:bCs w:val="0"/>
          <w:i w:val="0"/>
          <w:iCs w:val="0"/>
        </w:rPr>
        <w:t xml:space="preserve"> </w:t>
      </w:r>
      <w:r w:rsidRPr="52303E22" w:rsidR="119F3EBF">
        <w:rPr>
          <w:rFonts w:cs="Whitney-Book"/>
          <w:b w:val="0"/>
          <w:bCs w:val="0"/>
          <w:i w:val="0"/>
          <w:iCs w:val="0"/>
        </w:rPr>
        <w:t>Archbright</w:t>
      </w:r>
      <w:r w:rsidRPr="52303E22" w:rsidR="119F3EBF">
        <w:rPr>
          <w:rFonts w:cs="Whitney-Book"/>
          <w:b w:val="0"/>
          <w:bCs w:val="0"/>
          <w:i w:val="0"/>
          <w:iCs w:val="0"/>
        </w:rPr>
        <w:t xml:space="preserve"> members have from now until December 1, </w:t>
      </w:r>
      <w:proofErr w:type="gramStart"/>
      <w:r w:rsidRPr="52303E22" w:rsidR="119F3EBF">
        <w:rPr>
          <w:rFonts w:cs="Whitney-Book"/>
          <w:b w:val="0"/>
          <w:bCs w:val="0"/>
          <w:i w:val="0"/>
          <w:iCs w:val="0"/>
        </w:rPr>
        <w:t>2022</w:t>
      </w:r>
      <w:proofErr w:type="gramEnd"/>
      <w:r w:rsidRPr="52303E22" w:rsidR="119F3EBF">
        <w:rPr>
          <w:rFonts w:cs="Whitney-Book"/>
          <w:b w:val="0"/>
          <w:bCs w:val="0"/>
          <w:i w:val="0"/>
          <w:iCs w:val="0"/>
        </w:rPr>
        <w:t xml:space="preserve"> to make changes to their membership level for 2023. We will begin emailing membership renewal reminders to all main contacts later this month with more information.</w:t>
      </w:r>
    </w:p>
    <w:p w:rsidR="119F3EBF" w:rsidP="52303E22" w:rsidRDefault="119F3EBF" w14:paraId="67363328" w14:textId="40532465">
      <w:pPr>
        <w:pStyle w:val="Normal"/>
        <w:spacing w:after="120" w:line="288" w:lineRule="auto"/>
        <w:rPr>
          <w:rFonts w:cs="Whitney-Book"/>
          <w:b w:val="0"/>
          <w:bCs w:val="0"/>
          <w:i w:val="1"/>
          <w:iCs w:val="1"/>
        </w:rPr>
      </w:pPr>
      <w:r w:rsidRPr="52303E22" w:rsidR="119F3EBF">
        <w:rPr>
          <w:rFonts w:cs="Whitney-Book"/>
          <w:b w:val="0"/>
          <w:bCs w:val="0"/>
          <w:i w:val="1"/>
          <w:iCs w:val="1"/>
        </w:rPr>
        <w:t>Note: Memberships will automatically renew on January 1, 2023. If you’re happy with your current membership and would like to remain at the same level for 2023, then you do not need to do anything!</w:t>
      </w:r>
    </w:p>
    <w:p w:rsidR="119F3EBF" w:rsidP="52303E22" w:rsidRDefault="119F3EBF" w14:paraId="4AD0D25A" w14:textId="46EE3651">
      <w:pPr>
        <w:pStyle w:val="Normal"/>
        <w:spacing w:after="120" w:line="288" w:lineRule="auto"/>
        <w:rPr>
          <w:rFonts w:cs="Whitney-Book"/>
          <w:b w:val="0"/>
          <w:bCs w:val="0"/>
          <w:i w:val="0"/>
          <w:iCs w:val="0"/>
        </w:rPr>
      </w:pPr>
      <w:r w:rsidRPr="52303E22" w:rsidR="119F3EBF">
        <w:rPr>
          <w:rFonts w:cs="Whitney-Book"/>
          <w:b w:val="0"/>
          <w:bCs w:val="0"/>
          <w:i w:val="0"/>
          <w:iCs w:val="0"/>
        </w:rPr>
        <w:t xml:space="preserve">If you have any questions or want to learn about the other membership level options, contact us at </w:t>
      </w:r>
      <w:hyperlink r:id="R27c50397de044d38">
        <w:r w:rsidRPr="52303E22" w:rsidR="119F3EBF">
          <w:rPr>
            <w:rStyle w:val="Hyperlink"/>
            <w:rFonts w:cs="Whitney-Book"/>
            <w:b w:val="0"/>
            <w:bCs w:val="0"/>
            <w:i w:val="0"/>
            <w:iCs w:val="0"/>
            <w:color w:val="005C7A"/>
          </w:rPr>
          <w:t>info@archbright.com</w:t>
        </w:r>
      </w:hyperlink>
      <w:r w:rsidRPr="52303E22" w:rsidR="119F3EBF">
        <w:rPr>
          <w:rFonts w:cs="Whitney-Book"/>
          <w:b w:val="0"/>
          <w:bCs w:val="0"/>
          <w:i w:val="0"/>
          <w:iCs w:val="0"/>
          <w:color w:val="005C7A"/>
        </w:rPr>
        <w:t xml:space="preserve"> </w:t>
      </w:r>
      <w:r w:rsidRPr="52303E22" w:rsidR="119F3EBF">
        <w:rPr>
          <w:rFonts w:cs="Whitney-Book"/>
          <w:b w:val="0"/>
          <w:bCs w:val="0"/>
          <w:i w:val="0"/>
          <w:iCs w:val="0"/>
        </w:rPr>
        <w:t xml:space="preserve">or your </w:t>
      </w:r>
      <w:r w:rsidRPr="52303E22" w:rsidR="119F3EBF">
        <w:rPr>
          <w:rFonts w:cs="Whitney-Book"/>
          <w:b w:val="0"/>
          <w:bCs w:val="0"/>
          <w:i w:val="0"/>
          <w:iCs w:val="0"/>
        </w:rPr>
        <w:t>Archbright</w:t>
      </w:r>
      <w:r w:rsidRPr="52303E22" w:rsidR="119F3EBF">
        <w:rPr>
          <w:rFonts w:cs="Whitney-Book"/>
          <w:b w:val="0"/>
          <w:bCs w:val="0"/>
          <w:i w:val="0"/>
          <w:iCs w:val="0"/>
        </w:rPr>
        <w:t xml:space="preserve"> Account Executive.</w:t>
      </w:r>
    </w:p>
    <w:p w:rsidR="52303E22" w:rsidP="52303E22" w:rsidRDefault="52303E22" w14:paraId="1685451C" w14:textId="2CD782F1">
      <w:pPr>
        <w:pStyle w:val="Normal"/>
        <w:spacing w:after="120" w:line="288" w:lineRule="auto"/>
        <w:rPr>
          <w:rFonts w:cs="Whitney-Book"/>
          <w:b w:val="1"/>
          <w:bCs w:val="1"/>
          <w:i w:val="0"/>
          <w:iCs w:val="0"/>
        </w:rPr>
      </w:pPr>
    </w:p>
    <w:p w:rsidR="4A61BFAE" w:rsidP="52303E22" w:rsidRDefault="4A61BFAE" w14:paraId="0D280E97" w14:textId="48045D85">
      <w:pPr>
        <w:pStyle w:val="Normal"/>
        <w:spacing w:after="120" w:line="288" w:lineRule="auto"/>
        <w:rPr>
          <w:rFonts w:cs="Whitney-Book"/>
          <w:b w:val="1"/>
          <w:bCs w:val="1"/>
          <w:i w:val="0"/>
          <w:iCs w:val="0"/>
        </w:rPr>
      </w:pPr>
      <w:r w:rsidRPr="52303E22" w:rsidR="4A61BFAE">
        <w:rPr>
          <w:rFonts w:cs="Whitney-Book"/>
          <w:b w:val="1"/>
          <w:bCs w:val="1"/>
          <w:i w:val="0"/>
          <w:iCs w:val="0"/>
        </w:rPr>
        <w:t>Is Your Organization Prepared for a Disaster?</w:t>
      </w:r>
    </w:p>
    <w:p w:rsidR="4A61BFAE" w:rsidP="52303E22" w:rsidRDefault="4A61BFAE" w14:paraId="162A44E6" w14:textId="27096F5A">
      <w:pPr>
        <w:pStyle w:val="Normal"/>
        <w:spacing w:after="120" w:line="288" w:lineRule="auto"/>
        <w:rPr>
          <w:rFonts w:cs="Whitney-Book"/>
          <w:b w:val="0"/>
          <w:bCs w:val="0"/>
          <w:i w:val="0"/>
          <w:iCs w:val="0"/>
        </w:rPr>
      </w:pPr>
      <w:r w:rsidRPr="52303E22" w:rsidR="4A61BFAE">
        <w:rPr>
          <w:rFonts w:cs="Whitney-Book"/>
          <w:b w:val="0"/>
          <w:bCs w:val="0"/>
          <w:i w:val="0"/>
          <w:iCs w:val="0"/>
        </w:rPr>
        <w:t>September was National Emergency Preparedness Month, and later this month, on October 20, over 13</w:t>
      </w:r>
      <w:r w:rsidRPr="52303E22" w:rsidR="472757EF">
        <w:rPr>
          <w:rFonts w:cs="Whitney-Book"/>
          <w:b w:val="0"/>
          <w:bCs w:val="0"/>
          <w:i w:val="0"/>
          <w:iCs w:val="0"/>
        </w:rPr>
        <w:t xml:space="preserve"> </w:t>
      </w:r>
      <w:r w:rsidRPr="52303E22" w:rsidR="4A61BFAE">
        <w:rPr>
          <w:rFonts w:cs="Whitney-Book"/>
          <w:b w:val="0"/>
          <w:bCs w:val="0"/>
          <w:i w:val="0"/>
          <w:iCs w:val="0"/>
        </w:rPr>
        <w:t xml:space="preserve">million people around the globe will participate in a popular earthquake preparedness drill called the </w:t>
      </w:r>
      <w:hyperlink r:id="Re2c4803a6b6f46e6">
        <w:r w:rsidRPr="52303E22" w:rsidR="4A61BFAE">
          <w:rPr>
            <w:rStyle w:val="Hyperlink"/>
            <w:rFonts w:cs="Whitney-Book"/>
            <w:b w:val="0"/>
            <w:bCs w:val="0"/>
            <w:i w:val="0"/>
            <w:iCs w:val="0"/>
            <w:color w:val="005C7A"/>
          </w:rPr>
          <w:t>Great</w:t>
        </w:r>
        <w:r w:rsidRPr="52303E22" w:rsidR="02396BBF">
          <w:rPr>
            <w:rStyle w:val="Hyperlink"/>
            <w:rFonts w:cs="Whitney-Book"/>
            <w:b w:val="0"/>
            <w:bCs w:val="0"/>
            <w:i w:val="0"/>
            <w:iCs w:val="0"/>
            <w:color w:val="005C7A"/>
          </w:rPr>
          <w:t xml:space="preserve"> </w:t>
        </w:r>
        <w:r w:rsidRPr="52303E22" w:rsidR="4A61BFAE">
          <w:rPr>
            <w:rStyle w:val="Hyperlink"/>
            <w:rFonts w:cs="Whitney-Book"/>
            <w:b w:val="0"/>
            <w:bCs w:val="0"/>
            <w:i w:val="0"/>
            <w:iCs w:val="0"/>
            <w:color w:val="005C7A"/>
          </w:rPr>
          <w:t>Shakeout</w:t>
        </w:r>
      </w:hyperlink>
      <w:r w:rsidRPr="52303E22" w:rsidR="4A61BFAE">
        <w:rPr>
          <w:rFonts w:cs="Whitney-Book"/>
          <w:b w:val="0"/>
          <w:bCs w:val="0"/>
          <w:i w:val="0"/>
          <w:iCs w:val="0"/>
        </w:rPr>
        <w:t>. Many employers actively participate in these initiatives, but for those who don’t, it’s a great</w:t>
      </w:r>
      <w:r w:rsidRPr="52303E22" w:rsidR="3404C66B">
        <w:rPr>
          <w:rFonts w:cs="Whitney-Book"/>
          <w:b w:val="0"/>
          <w:bCs w:val="0"/>
          <w:i w:val="0"/>
          <w:iCs w:val="0"/>
        </w:rPr>
        <w:t xml:space="preserve"> </w:t>
      </w:r>
      <w:r w:rsidRPr="52303E22" w:rsidR="4A61BFAE">
        <w:rPr>
          <w:rFonts w:cs="Whitney-Book"/>
          <w:b w:val="0"/>
          <w:bCs w:val="0"/>
          <w:i w:val="0"/>
          <w:iCs w:val="0"/>
        </w:rPr>
        <w:t>reminder that disasters can strike anytime, and it’s important to be ready. Depending on your</w:t>
      </w:r>
      <w:r w:rsidRPr="52303E22" w:rsidR="34FBF907">
        <w:rPr>
          <w:rFonts w:cs="Whitney-Book"/>
          <w:b w:val="0"/>
          <w:bCs w:val="0"/>
          <w:i w:val="0"/>
          <w:iCs w:val="0"/>
        </w:rPr>
        <w:t xml:space="preserve"> </w:t>
      </w:r>
      <w:r w:rsidRPr="52303E22" w:rsidR="4A61BFAE">
        <w:rPr>
          <w:rFonts w:cs="Whitney-Book"/>
          <w:b w:val="0"/>
          <w:bCs w:val="0"/>
          <w:i w:val="0"/>
          <w:iCs w:val="0"/>
        </w:rPr>
        <w:t>workplace’s</w:t>
      </w:r>
      <w:r w:rsidRPr="52303E22" w:rsidR="020A1954">
        <w:rPr>
          <w:rFonts w:cs="Whitney-Book"/>
          <w:b w:val="0"/>
          <w:bCs w:val="0"/>
          <w:i w:val="0"/>
          <w:iCs w:val="0"/>
        </w:rPr>
        <w:t xml:space="preserve"> </w:t>
      </w:r>
      <w:r w:rsidRPr="52303E22" w:rsidR="4A61BFAE">
        <w:rPr>
          <w:rFonts w:cs="Whitney-Book"/>
          <w:b w:val="0"/>
          <w:bCs w:val="0"/>
          <w:i w:val="0"/>
          <w:iCs w:val="0"/>
        </w:rPr>
        <w:t>unique circumstances, that could mean preparing for a broad range of emergencies.</w:t>
      </w:r>
    </w:p>
    <w:p w:rsidR="4A61BFAE" w:rsidP="52303E22" w:rsidRDefault="4A61BFAE" w14:paraId="13C8A8E2" w14:textId="0CDFCA53">
      <w:pPr>
        <w:pStyle w:val="Normal"/>
        <w:spacing w:after="120" w:line="288" w:lineRule="auto"/>
        <w:rPr>
          <w:rFonts w:cs="Whitney-Book"/>
          <w:b w:val="0"/>
          <w:bCs w:val="0"/>
          <w:i w:val="0"/>
          <w:iCs w:val="0"/>
        </w:rPr>
      </w:pPr>
      <w:r w:rsidRPr="52303E22" w:rsidR="4A61BFAE">
        <w:rPr>
          <w:rFonts w:cs="Whitney-Book"/>
          <w:b w:val="0"/>
          <w:bCs w:val="0"/>
          <w:i w:val="0"/>
          <w:iCs w:val="0"/>
        </w:rPr>
        <w:t>Most organizations have some risk of fire, power outages, and workplace violence. Other organizations</w:t>
      </w:r>
      <w:r w:rsidRPr="52303E22" w:rsidR="3CCF1CAA">
        <w:rPr>
          <w:rFonts w:cs="Whitney-Book"/>
          <w:b w:val="0"/>
          <w:bCs w:val="0"/>
          <w:i w:val="0"/>
          <w:iCs w:val="0"/>
        </w:rPr>
        <w:t xml:space="preserve"> </w:t>
      </w:r>
      <w:r w:rsidRPr="52303E22" w:rsidR="4A61BFAE">
        <w:rPr>
          <w:rFonts w:cs="Whitney-Book"/>
          <w:b w:val="0"/>
          <w:bCs w:val="0"/>
          <w:i w:val="0"/>
          <w:iCs w:val="0"/>
        </w:rPr>
        <w:t>will need to go further in their assessment and consider risks from severe weather, earthquakes, tsunamis,</w:t>
      </w:r>
      <w:r w:rsidRPr="52303E22" w:rsidR="470A380B">
        <w:rPr>
          <w:rFonts w:cs="Whitney-Book"/>
          <w:b w:val="0"/>
          <w:bCs w:val="0"/>
          <w:i w:val="0"/>
          <w:iCs w:val="0"/>
        </w:rPr>
        <w:t xml:space="preserve"> </w:t>
      </w:r>
      <w:r w:rsidRPr="52303E22" w:rsidR="4A61BFAE">
        <w:rPr>
          <w:rFonts w:cs="Whitney-Book"/>
          <w:b w:val="0"/>
          <w:bCs w:val="0"/>
          <w:i w:val="0"/>
          <w:iCs w:val="0"/>
        </w:rPr>
        <w:t>flooding, gas leaks, or chemical spills. Some of these emergencies might also be</w:t>
      </w:r>
      <w:r w:rsidRPr="52303E22" w:rsidR="204602D7">
        <w:rPr>
          <w:rFonts w:cs="Whitney-Book"/>
          <w:b w:val="0"/>
          <w:bCs w:val="0"/>
          <w:i w:val="0"/>
          <w:iCs w:val="0"/>
        </w:rPr>
        <w:t xml:space="preserve"> </w:t>
      </w:r>
      <w:r w:rsidRPr="52303E22" w:rsidR="4A61BFAE">
        <w:rPr>
          <w:rFonts w:cs="Whitney-Book"/>
          <w:b w:val="0"/>
          <w:bCs w:val="0"/>
          <w:i w:val="0"/>
          <w:iCs w:val="0"/>
        </w:rPr>
        <w:t>interdependent, meaning</w:t>
      </w:r>
      <w:r w:rsidRPr="52303E22" w:rsidR="142F30B8">
        <w:rPr>
          <w:rFonts w:cs="Whitney-Book"/>
          <w:b w:val="0"/>
          <w:bCs w:val="0"/>
          <w:i w:val="0"/>
          <w:iCs w:val="0"/>
        </w:rPr>
        <w:t xml:space="preserve"> </w:t>
      </w:r>
      <w:r w:rsidRPr="52303E22" w:rsidR="4A61BFAE">
        <w:rPr>
          <w:rFonts w:cs="Whitney-Book"/>
          <w:b w:val="0"/>
          <w:bCs w:val="0"/>
          <w:i w:val="0"/>
          <w:iCs w:val="0"/>
        </w:rPr>
        <w:t>that one event could create a domino effect of multiple emergencies.</w:t>
      </w:r>
    </w:p>
    <w:p w:rsidR="4A61BFAE" w:rsidP="52303E22" w:rsidRDefault="4A61BFAE" w14:paraId="5683A0F2" w14:textId="13BBD577">
      <w:pPr>
        <w:pStyle w:val="Normal"/>
        <w:spacing w:after="120" w:line="288" w:lineRule="auto"/>
        <w:rPr>
          <w:rFonts w:cs="Whitney-Book"/>
          <w:b w:val="0"/>
          <w:bCs w:val="0"/>
          <w:i w:val="0"/>
          <w:iCs w:val="0"/>
        </w:rPr>
      </w:pPr>
      <w:r w:rsidRPr="52303E22" w:rsidR="4A61BFAE">
        <w:rPr>
          <w:rFonts w:cs="Whitney-Book"/>
          <w:b w:val="0"/>
          <w:bCs w:val="0"/>
          <w:i w:val="0"/>
          <w:iCs w:val="0"/>
        </w:rPr>
        <w:t>The first step in emergency preparedness is knowing which disasters your organization is susceptible</w:t>
      </w:r>
      <w:r w:rsidRPr="52303E22" w:rsidR="3B628F6B">
        <w:rPr>
          <w:rFonts w:cs="Whitney-Book"/>
          <w:b w:val="0"/>
          <w:bCs w:val="0"/>
          <w:i w:val="0"/>
          <w:iCs w:val="0"/>
        </w:rPr>
        <w:t xml:space="preserve"> </w:t>
      </w:r>
      <w:r w:rsidRPr="52303E22" w:rsidR="4A61BFAE">
        <w:rPr>
          <w:rFonts w:cs="Whitney-Book"/>
          <w:b w:val="0"/>
          <w:bCs w:val="0"/>
          <w:i w:val="0"/>
          <w:iCs w:val="0"/>
        </w:rPr>
        <w:t>to.</w:t>
      </w:r>
      <w:r w:rsidRPr="52303E22" w:rsidR="2D05F64A">
        <w:rPr>
          <w:rFonts w:cs="Whitney-Book"/>
          <w:b w:val="0"/>
          <w:bCs w:val="0"/>
          <w:i w:val="0"/>
          <w:iCs w:val="0"/>
        </w:rPr>
        <w:t xml:space="preserve"> </w:t>
      </w:r>
      <w:r w:rsidRPr="52303E22" w:rsidR="4A61BFAE">
        <w:rPr>
          <w:rFonts w:cs="Whitney-Book"/>
          <w:b w:val="0"/>
          <w:bCs w:val="0"/>
          <w:i w:val="0"/>
          <w:iCs w:val="0"/>
        </w:rPr>
        <w:t>Employers are encouraged to list all emergency-type events that could impact the workplace. This exercise</w:t>
      </w:r>
      <w:r w:rsidRPr="52303E22" w:rsidR="637B8590">
        <w:rPr>
          <w:rFonts w:cs="Whitney-Book"/>
          <w:b w:val="0"/>
          <w:bCs w:val="0"/>
          <w:i w:val="0"/>
          <w:iCs w:val="0"/>
        </w:rPr>
        <w:t xml:space="preserve"> </w:t>
      </w:r>
      <w:r w:rsidRPr="52303E22" w:rsidR="4A61BFAE">
        <w:rPr>
          <w:rFonts w:cs="Whitney-Book"/>
          <w:b w:val="0"/>
          <w:bCs w:val="0"/>
          <w:i w:val="0"/>
          <w:iCs w:val="0"/>
        </w:rPr>
        <w:t xml:space="preserve">can be a great Safety Committee activity, and resources such as </w:t>
      </w:r>
      <w:hyperlink r:id="Rc007fdbbc7e74cda">
        <w:r w:rsidRPr="52303E22" w:rsidR="4A61BFAE">
          <w:rPr>
            <w:rStyle w:val="Hyperlink"/>
            <w:rFonts w:cs="Whitney-Book"/>
            <w:b w:val="0"/>
            <w:bCs w:val="0"/>
            <w:i w:val="0"/>
            <w:iCs w:val="0"/>
            <w:color w:val="005C7A"/>
          </w:rPr>
          <w:t>Ready.gov</w:t>
        </w:r>
      </w:hyperlink>
      <w:r w:rsidRPr="52303E22" w:rsidR="4A61BFAE">
        <w:rPr>
          <w:rFonts w:cs="Whitney-Book"/>
          <w:b w:val="0"/>
          <w:bCs w:val="0"/>
          <w:i w:val="0"/>
          <w:iCs w:val="0"/>
        </w:rPr>
        <w:t xml:space="preserve"> can help employers identify</w:t>
      </w:r>
      <w:r w:rsidRPr="52303E22" w:rsidR="61627D1F">
        <w:rPr>
          <w:rFonts w:cs="Whitney-Book"/>
          <w:b w:val="0"/>
          <w:bCs w:val="0"/>
          <w:i w:val="0"/>
          <w:iCs w:val="0"/>
        </w:rPr>
        <w:t xml:space="preserve"> </w:t>
      </w:r>
      <w:r w:rsidRPr="52303E22" w:rsidR="4A61BFAE">
        <w:rPr>
          <w:rFonts w:cs="Whitney-Book"/>
          <w:b w:val="0"/>
          <w:bCs w:val="0"/>
          <w:i w:val="0"/>
          <w:iCs w:val="0"/>
        </w:rPr>
        <w:t xml:space="preserve">different types of emergencies that could happen. Employers can find a tool in the </w:t>
      </w:r>
      <w:proofErr w:type="spellStart"/>
      <w:r w:rsidRPr="52303E22" w:rsidR="4A61BFAE">
        <w:rPr>
          <w:rFonts w:cs="Whitney-Book"/>
          <w:b w:val="0"/>
          <w:bCs w:val="0"/>
          <w:i w:val="0"/>
          <w:iCs w:val="0"/>
        </w:rPr>
        <w:t>mozzo</w:t>
      </w:r>
      <w:proofErr w:type="spellEnd"/>
      <w:r w:rsidRPr="52303E22" w:rsidR="4A61BFAE">
        <w:rPr>
          <w:rFonts w:cs="Whitney-Book"/>
          <w:b w:val="0"/>
          <w:bCs w:val="0"/>
          <w:i w:val="0"/>
          <w:iCs w:val="0"/>
        </w:rPr>
        <w:t xml:space="preserve"> Resource Library</w:t>
      </w:r>
      <w:r w:rsidRPr="52303E22" w:rsidR="174D0D85">
        <w:rPr>
          <w:rFonts w:cs="Whitney-Book"/>
          <w:b w:val="0"/>
          <w:bCs w:val="0"/>
          <w:i w:val="0"/>
          <w:iCs w:val="0"/>
        </w:rPr>
        <w:t xml:space="preserve"> </w:t>
      </w:r>
      <w:r w:rsidRPr="52303E22" w:rsidR="4A61BFAE">
        <w:rPr>
          <w:rFonts w:cs="Whitney-Book"/>
          <w:b w:val="0"/>
          <w:bCs w:val="0"/>
          <w:i w:val="0"/>
          <w:iCs w:val="0"/>
        </w:rPr>
        <w:t xml:space="preserve">called </w:t>
      </w:r>
      <w:r w:rsidRPr="52303E22" w:rsidR="4A61BFAE">
        <w:rPr>
          <w:rFonts w:cs="Whitney-Book"/>
          <w:b w:val="0"/>
          <w:bCs w:val="0"/>
          <w:i w:val="1"/>
          <w:iCs w:val="1"/>
        </w:rPr>
        <w:t>Emergency Preparedness Vulnerability Assessment</w:t>
      </w:r>
      <w:r w:rsidRPr="52303E22" w:rsidR="4A61BFAE">
        <w:rPr>
          <w:rFonts w:cs="Whitney-Book"/>
          <w:b w:val="0"/>
          <w:bCs w:val="0"/>
          <w:i w:val="0"/>
          <w:iCs w:val="0"/>
        </w:rPr>
        <w:t xml:space="preserve"> that can help prioritize preparation and response for</w:t>
      </w:r>
      <w:r w:rsidRPr="52303E22" w:rsidR="20DB1A83">
        <w:rPr>
          <w:rFonts w:cs="Whitney-Book"/>
          <w:b w:val="0"/>
          <w:bCs w:val="0"/>
          <w:i w:val="0"/>
          <w:iCs w:val="0"/>
        </w:rPr>
        <w:t xml:space="preserve"> </w:t>
      </w:r>
      <w:r w:rsidRPr="52303E22" w:rsidR="4A61BFAE">
        <w:rPr>
          <w:rFonts w:cs="Whitney-Book"/>
          <w:b w:val="0"/>
          <w:bCs w:val="0"/>
          <w:i w:val="0"/>
          <w:iCs w:val="0"/>
        </w:rPr>
        <w:t>the identified emergency events based on likelihood and impact.</w:t>
      </w:r>
    </w:p>
    <w:p w:rsidR="4A61BFAE" w:rsidP="52303E22" w:rsidRDefault="4A61BFAE" w14:paraId="7D9719B8" w14:textId="73268BC9">
      <w:pPr>
        <w:pStyle w:val="ListParagraph"/>
        <w:numPr>
          <w:ilvl w:val="0"/>
          <w:numId w:val="38"/>
        </w:numPr>
        <w:spacing w:after="120" w:line="288" w:lineRule="auto"/>
        <w:rPr>
          <w:b w:val="0"/>
          <w:bCs w:val="0"/>
          <w:i w:val="0"/>
          <w:iCs w:val="0"/>
        </w:rPr>
      </w:pPr>
      <w:r w:rsidRPr="52303E22" w:rsidR="4A61BFAE">
        <w:rPr>
          <w:rFonts w:cs="Whitney-Book"/>
          <w:b w:val="0"/>
          <w:bCs w:val="0"/>
          <w:i w:val="0"/>
          <w:iCs w:val="0"/>
        </w:rPr>
        <w:t>Once you know what emergencies to prepare for, consider how best to respond to each one. The goal is</w:t>
      </w:r>
      <w:r w:rsidRPr="52303E22" w:rsidR="4C324BCE">
        <w:rPr>
          <w:rFonts w:cs="Whitney-Book"/>
          <w:b w:val="0"/>
          <w:bCs w:val="0"/>
          <w:i w:val="0"/>
          <w:iCs w:val="0"/>
        </w:rPr>
        <w:t xml:space="preserve"> </w:t>
      </w:r>
      <w:r w:rsidRPr="52303E22" w:rsidR="4A61BFAE">
        <w:rPr>
          <w:rFonts w:cs="Whitney-Book"/>
          <w:b w:val="0"/>
          <w:bCs w:val="0"/>
          <w:i w:val="0"/>
          <w:iCs w:val="0"/>
        </w:rPr>
        <w:t>to limit losses to people, property, business operations, and the environment. With these in mind, ask the</w:t>
      </w:r>
      <w:r w:rsidRPr="52303E22" w:rsidR="5E92E2CB">
        <w:rPr>
          <w:rFonts w:cs="Whitney-Book"/>
          <w:b w:val="0"/>
          <w:bCs w:val="0"/>
          <w:i w:val="0"/>
          <w:iCs w:val="0"/>
        </w:rPr>
        <w:t xml:space="preserve"> </w:t>
      </w:r>
      <w:r w:rsidRPr="52303E22" w:rsidR="4A61BFAE">
        <w:rPr>
          <w:rFonts w:cs="Whitney-Book"/>
          <w:b w:val="0"/>
          <w:bCs w:val="0"/>
          <w:i w:val="0"/>
          <w:iCs w:val="0"/>
        </w:rPr>
        <w:t>following questions for each potential emergency:</w:t>
      </w:r>
    </w:p>
    <w:p w:rsidR="72B8B792" w:rsidP="52303E22" w:rsidRDefault="72B8B792" w14:paraId="7709DC69" w14:textId="1EF46B51">
      <w:pPr>
        <w:pStyle w:val="ListParagraph"/>
        <w:numPr>
          <w:ilvl w:val="0"/>
          <w:numId w:val="38"/>
        </w:numPr>
        <w:spacing w:after="120" w:line="288" w:lineRule="auto"/>
        <w:rPr>
          <w:b w:val="0"/>
          <w:bCs w:val="0"/>
          <w:i w:val="0"/>
          <w:iCs w:val="0"/>
        </w:rPr>
      </w:pPr>
      <w:r w:rsidRPr="52303E22" w:rsidR="72B8B792">
        <w:rPr>
          <w:rFonts w:cs="Whitney-Book"/>
          <w:b w:val="0"/>
          <w:bCs w:val="0"/>
          <w:i w:val="0"/>
          <w:iCs w:val="0"/>
        </w:rPr>
        <w:t>What impact will the emergency have? Is the entire organization at risk, or just certain areas?</w:t>
      </w:r>
    </w:p>
    <w:p w:rsidR="72B8B792" w:rsidP="52303E22" w:rsidRDefault="72B8B792" w14:paraId="465520AA" w14:textId="0CBF98F5">
      <w:pPr>
        <w:pStyle w:val="ListParagraph"/>
        <w:numPr>
          <w:ilvl w:val="0"/>
          <w:numId w:val="38"/>
        </w:numPr>
        <w:spacing w:after="120" w:line="288" w:lineRule="auto"/>
        <w:rPr>
          <w:b w:val="0"/>
          <w:bCs w:val="0"/>
          <w:i w:val="0"/>
          <w:iCs w:val="0"/>
        </w:rPr>
      </w:pPr>
      <w:r w:rsidRPr="52303E22" w:rsidR="72B8B792">
        <w:rPr>
          <w:rFonts w:cs="Whitney-Book"/>
          <w:b w:val="0"/>
          <w:bCs w:val="0"/>
          <w:i w:val="0"/>
          <w:iCs w:val="0"/>
        </w:rPr>
        <w:t>How will management and employees respond? Will one person or a team of people take charge? What duties will each person be responsible for?</w:t>
      </w:r>
    </w:p>
    <w:p w:rsidR="72B8B792" w:rsidP="52303E22" w:rsidRDefault="72B8B792" w14:paraId="498986DB" w14:textId="1C78916D">
      <w:pPr>
        <w:pStyle w:val="ListParagraph"/>
        <w:numPr>
          <w:ilvl w:val="0"/>
          <w:numId w:val="38"/>
        </w:numPr>
        <w:spacing w:after="120" w:line="288" w:lineRule="auto"/>
        <w:rPr>
          <w:b w:val="0"/>
          <w:bCs w:val="0"/>
          <w:i w:val="0"/>
          <w:iCs w:val="0"/>
        </w:rPr>
      </w:pPr>
      <w:r w:rsidRPr="52303E22" w:rsidR="72B8B792">
        <w:rPr>
          <w:rFonts w:cs="Whitney-Book"/>
          <w:b w:val="0"/>
          <w:bCs w:val="0"/>
          <w:i w:val="0"/>
          <w:iCs w:val="0"/>
        </w:rPr>
        <w:t>Will first responders be notified? If so, how?</w:t>
      </w:r>
    </w:p>
    <w:p w:rsidR="72B8B792" w:rsidP="52303E22" w:rsidRDefault="72B8B792" w14:paraId="073E4E0E" w14:textId="67AF10F5">
      <w:pPr>
        <w:pStyle w:val="ListParagraph"/>
        <w:numPr>
          <w:ilvl w:val="0"/>
          <w:numId w:val="38"/>
        </w:numPr>
        <w:spacing w:after="120" w:line="288" w:lineRule="auto"/>
        <w:rPr>
          <w:b w:val="0"/>
          <w:bCs w:val="0"/>
          <w:i w:val="0"/>
          <w:iCs w:val="0"/>
        </w:rPr>
      </w:pPr>
      <w:r w:rsidRPr="52303E22" w:rsidR="72B8B792">
        <w:rPr>
          <w:rFonts w:cs="Whitney-Book"/>
          <w:b w:val="0"/>
          <w:bCs w:val="0"/>
          <w:i w:val="0"/>
          <w:iCs w:val="0"/>
        </w:rPr>
        <w:t>Will employees evacuate or shelter in place? If evacuating, will employees go to a central location or disperse for safety? If sheltering, where and for how long?</w:t>
      </w:r>
    </w:p>
    <w:p w:rsidR="72B8B792" w:rsidP="52303E22" w:rsidRDefault="72B8B792" w14:paraId="0DDCD9AE" w14:textId="3A7A4453">
      <w:pPr>
        <w:pStyle w:val="ListParagraph"/>
        <w:numPr>
          <w:ilvl w:val="0"/>
          <w:numId w:val="38"/>
        </w:numPr>
        <w:spacing w:after="120" w:line="288" w:lineRule="auto"/>
        <w:rPr>
          <w:b w:val="0"/>
          <w:bCs w:val="0"/>
          <w:i w:val="0"/>
          <w:iCs w:val="0"/>
        </w:rPr>
      </w:pPr>
      <w:r w:rsidRPr="52303E22" w:rsidR="72B8B792">
        <w:rPr>
          <w:rFonts w:cs="Whitney-Book"/>
          <w:b w:val="0"/>
          <w:bCs w:val="0"/>
          <w:i w:val="0"/>
          <w:iCs w:val="0"/>
        </w:rPr>
        <w:t xml:space="preserve">How will management and employees communicate during </w:t>
      </w:r>
      <w:proofErr w:type="gramStart"/>
      <w:r w:rsidRPr="52303E22" w:rsidR="72B8B792">
        <w:rPr>
          <w:rFonts w:cs="Whitney-Book"/>
          <w:b w:val="0"/>
          <w:bCs w:val="0"/>
          <w:i w:val="0"/>
          <w:iCs w:val="0"/>
        </w:rPr>
        <w:t>the</w:t>
      </w:r>
      <w:proofErr w:type="gramEnd"/>
      <w:r w:rsidRPr="52303E22" w:rsidR="72B8B792">
        <w:rPr>
          <w:rFonts w:cs="Whitney-Book"/>
          <w:b w:val="0"/>
          <w:bCs w:val="0"/>
          <w:i w:val="0"/>
          <w:iCs w:val="0"/>
        </w:rPr>
        <w:t xml:space="preserve"> emergency?</w:t>
      </w:r>
    </w:p>
    <w:p w:rsidR="2DE268A2" w:rsidP="52303E22" w:rsidRDefault="2DE268A2" w14:paraId="3B917ABD" w14:textId="49714A1A">
      <w:pPr>
        <w:pStyle w:val="ListParagraph"/>
        <w:numPr>
          <w:ilvl w:val="0"/>
          <w:numId w:val="38"/>
        </w:numPr>
        <w:spacing w:after="120" w:line="288" w:lineRule="auto"/>
        <w:rPr>
          <w:b w:val="0"/>
          <w:bCs w:val="0"/>
          <w:i w:val="0"/>
          <w:iCs w:val="0"/>
        </w:rPr>
      </w:pPr>
      <w:r w:rsidRPr="52303E22" w:rsidR="2DE268A2">
        <w:rPr>
          <w:rFonts w:cs="Whitney-Book"/>
          <w:b w:val="0"/>
          <w:bCs w:val="0"/>
          <w:i w:val="0"/>
          <w:iCs w:val="0"/>
        </w:rPr>
        <w:t>Will a headcount occur? How?</w:t>
      </w:r>
    </w:p>
    <w:p w:rsidR="2DE268A2" w:rsidP="52303E22" w:rsidRDefault="2DE268A2" w14:paraId="1868D1B1" w14:textId="47C7A53F">
      <w:pPr>
        <w:pStyle w:val="ListParagraph"/>
        <w:numPr>
          <w:ilvl w:val="0"/>
          <w:numId w:val="38"/>
        </w:numPr>
        <w:spacing w:after="120" w:line="288" w:lineRule="auto"/>
        <w:rPr>
          <w:b w:val="0"/>
          <w:bCs w:val="0"/>
          <w:i w:val="0"/>
          <w:iCs w:val="0"/>
        </w:rPr>
      </w:pPr>
      <w:r w:rsidRPr="52303E22" w:rsidR="2DE268A2">
        <w:rPr>
          <w:rFonts w:cs="Whitney-Book"/>
          <w:b w:val="0"/>
          <w:bCs w:val="0"/>
          <w:i w:val="0"/>
          <w:iCs w:val="0"/>
        </w:rPr>
        <w:t>Are supplies such as water, food, or communication devices needed?</w:t>
      </w:r>
    </w:p>
    <w:p w:rsidR="2DE268A2" w:rsidP="52303E22" w:rsidRDefault="2DE268A2" w14:paraId="43CD9AF3" w14:textId="61EFAC30">
      <w:pPr>
        <w:pStyle w:val="ListParagraph"/>
        <w:numPr>
          <w:ilvl w:val="0"/>
          <w:numId w:val="38"/>
        </w:numPr>
        <w:spacing w:after="120" w:line="288" w:lineRule="auto"/>
        <w:rPr>
          <w:b w:val="0"/>
          <w:bCs w:val="0"/>
          <w:i w:val="0"/>
          <w:iCs w:val="0"/>
        </w:rPr>
      </w:pPr>
      <w:r w:rsidRPr="52303E22" w:rsidR="2DE268A2">
        <w:rPr>
          <w:rFonts w:cs="Whitney-Book"/>
          <w:b w:val="0"/>
          <w:bCs w:val="0"/>
          <w:i w:val="0"/>
          <w:iCs w:val="0"/>
        </w:rPr>
        <w:t>Will any operations continue during the emergency? If not, what will operational shutdown involve?</w:t>
      </w:r>
    </w:p>
    <w:p w:rsidR="2DE268A2" w:rsidP="52303E22" w:rsidRDefault="2DE268A2" w14:paraId="7FBF0100" w14:textId="65DFA07A">
      <w:pPr>
        <w:pStyle w:val="ListParagraph"/>
        <w:numPr>
          <w:ilvl w:val="0"/>
          <w:numId w:val="38"/>
        </w:numPr>
        <w:spacing w:after="120" w:line="288" w:lineRule="auto"/>
        <w:rPr>
          <w:b w:val="0"/>
          <w:bCs w:val="0"/>
          <w:i w:val="0"/>
          <w:iCs w:val="0"/>
        </w:rPr>
      </w:pPr>
      <w:r w:rsidRPr="52303E22" w:rsidR="2DE268A2">
        <w:rPr>
          <w:rFonts w:cs="Whitney-Book"/>
          <w:b w:val="0"/>
          <w:bCs w:val="0"/>
          <w:i w:val="0"/>
          <w:iCs w:val="0"/>
        </w:rPr>
        <w:t>When and how will operations resume? Who is responsible for communicating and carryout out operational start-up?</w:t>
      </w:r>
    </w:p>
    <w:p w:rsidR="2DE268A2" w:rsidP="52303E22" w:rsidRDefault="2DE268A2" w14:paraId="0BC6B2E6" w14:textId="2766A328">
      <w:pPr>
        <w:pStyle w:val="ListParagraph"/>
        <w:numPr>
          <w:ilvl w:val="0"/>
          <w:numId w:val="38"/>
        </w:numPr>
        <w:spacing w:after="120" w:line="288" w:lineRule="auto"/>
        <w:rPr>
          <w:b w:val="0"/>
          <w:bCs w:val="0"/>
          <w:i w:val="0"/>
          <w:iCs w:val="0"/>
        </w:rPr>
      </w:pPr>
      <w:r w:rsidRPr="52303E22" w:rsidR="2DE268A2">
        <w:rPr>
          <w:rFonts w:cs="Whitney-Book"/>
          <w:b w:val="0"/>
          <w:bCs w:val="0"/>
          <w:i w:val="0"/>
          <w:iCs w:val="0"/>
        </w:rPr>
        <w:t>What will organizational recovery look like? What resources will be needed, and who will provide them?</w:t>
      </w:r>
    </w:p>
    <w:p w:rsidR="2DE268A2" w:rsidP="52303E22" w:rsidRDefault="2DE268A2" w14:paraId="2CC671A2" w14:textId="2B71A217">
      <w:pPr>
        <w:pStyle w:val="Normal"/>
        <w:spacing w:after="120" w:line="288" w:lineRule="auto"/>
        <w:rPr>
          <w:rFonts w:cs="Whitney-Book"/>
          <w:b w:val="0"/>
          <w:bCs w:val="0"/>
          <w:i w:val="0"/>
          <w:iCs w:val="0"/>
        </w:rPr>
      </w:pPr>
      <w:r w:rsidRPr="52303E22" w:rsidR="2DE268A2">
        <w:rPr>
          <w:rFonts w:cs="Whitney-Book"/>
          <w:b w:val="0"/>
          <w:bCs w:val="0"/>
          <w:i w:val="0"/>
          <w:iCs w:val="0"/>
        </w:rPr>
        <w:t xml:space="preserve">As these questions probably demonstrate, emergency response is complex and varied! That is why it is so important to </w:t>
      </w:r>
      <w:proofErr w:type="gramStart"/>
      <w:r w:rsidRPr="52303E22" w:rsidR="2DE268A2">
        <w:rPr>
          <w:rFonts w:cs="Whitney-Book"/>
          <w:b w:val="0"/>
          <w:bCs w:val="0"/>
          <w:i w:val="0"/>
          <w:iCs w:val="0"/>
        </w:rPr>
        <w:t>plan ahead</w:t>
      </w:r>
      <w:proofErr w:type="gramEnd"/>
      <w:r w:rsidRPr="52303E22" w:rsidR="2DE268A2">
        <w:rPr>
          <w:rFonts w:cs="Whitney-Book"/>
          <w:b w:val="0"/>
          <w:bCs w:val="0"/>
          <w:i w:val="0"/>
          <w:iCs w:val="0"/>
        </w:rPr>
        <w:t xml:space="preserve">. Developing a written Emergency Response Plan can help and may even be required for some employers, depending on the state or industry. Using elements of an emergency management system like the </w:t>
      </w:r>
      <w:hyperlink r:id="R35c85b66b9f44f3d">
        <w:r w:rsidRPr="52303E22" w:rsidR="2DE268A2">
          <w:rPr>
            <w:rStyle w:val="Hyperlink"/>
            <w:rFonts w:cs="Whitney-Book"/>
            <w:b w:val="0"/>
            <w:bCs w:val="0"/>
            <w:i w:val="0"/>
            <w:iCs w:val="0"/>
            <w:color w:val="005C7A"/>
          </w:rPr>
          <w:t>National Incident Management System</w:t>
        </w:r>
      </w:hyperlink>
      <w:r w:rsidRPr="52303E22" w:rsidR="2DE268A2">
        <w:rPr>
          <w:rFonts w:cs="Whitney-Book"/>
          <w:b w:val="0"/>
          <w:bCs w:val="0"/>
          <w:i w:val="0"/>
          <w:iCs w:val="0"/>
        </w:rPr>
        <w:t xml:space="preserve"> (NIMS) or Incident Command System (ICS) to help manage emergencies may also be appropriate, depending on the scope of the emergency. Stockpiling supplies or kits with essential survival items like food, water, blankets, radios, and first aid supplies </w:t>
      </w:r>
      <w:r w:rsidRPr="52303E22" w:rsidR="2DE268A2">
        <w:rPr>
          <w:rFonts w:cs="Whitney-Book"/>
          <w:b w:val="0"/>
          <w:bCs w:val="0"/>
          <w:i w:val="0"/>
          <w:iCs w:val="0"/>
        </w:rPr>
        <w:t>is</w:t>
      </w:r>
      <w:r w:rsidRPr="52303E22" w:rsidR="2DE268A2">
        <w:rPr>
          <w:rFonts w:cs="Whitney-Book"/>
          <w:b w:val="0"/>
          <w:bCs w:val="0"/>
          <w:i w:val="0"/>
          <w:iCs w:val="0"/>
        </w:rPr>
        <w:t xml:space="preserve"> also a great precaution.</w:t>
      </w:r>
    </w:p>
    <w:p w:rsidR="2DE268A2" w:rsidP="52303E22" w:rsidRDefault="2DE268A2" w14:paraId="6A64B6BE" w14:textId="30692140">
      <w:pPr>
        <w:pStyle w:val="Normal"/>
        <w:spacing w:after="120" w:line="288" w:lineRule="auto"/>
        <w:rPr>
          <w:rFonts w:cs="Whitney-Book"/>
          <w:b w:val="0"/>
          <w:bCs w:val="0"/>
          <w:i w:val="0"/>
          <w:iCs w:val="0"/>
        </w:rPr>
      </w:pPr>
      <w:r w:rsidRPr="52303E22" w:rsidR="2DE268A2">
        <w:rPr>
          <w:rFonts w:cs="Whitney-Book"/>
          <w:b w:val="0"/>
          <w:bCs w:val="0"/>
          <w:i w:val="0"/>
          <w:iCs w:val="0"/>
        </w:rPr>
        <w:t xml:space="preserve">Eligible members can find several helpful emergency preparedness resources in the </w:t>
      </w:r>
      <w:proofErr w:type="spellStart"/>
      <w:r w:rsidRPr="52303E22" w:rsidR="2DE268A2">
        <w:rPr>
          <w:rFonts w:cs="Whitney-Book"/>
          <w:b w:val="0"/>
          <w:bCs w:val="0"/>
          <w:i w:val="0"/>
          <w:iCs w:val="0"/>
        </w:rPr>
        <w:t>mozzo</w:t>
      </w:r>
      <w:proofErr w:type="spellEnd"/>
      <w:r w:rsidRPr="52303E22" w:rsidR="2DE268A2">
        <w:rPr>
          <w:rFonts w:cs="Whitney-Book"/>
          <w:b w:val="0"/>
          <w:bCs w:val="0"/>
          <w:i w:val="0"/>
          <w:iCs w:val="0"/>
        </w:rPr>
        <w:t xml:space="preserve"> Resource Library or contact the </w:t>
      </w:r>
      <w:r w:rsidRPr="52303E22" w:rsidR="2DE268A2">
        <w:rPr>
          <w:rFonts w:cs="Whitney-Book"/>
          <w:b w:val="0"/>
          <w:bCs w:val="0"/>
          <w:i w:val="0"/>
          <w:iCs w:val="0"/>
        </w:rPr>
        <w:t>Archbright</w:t>
      </w:r>
      <w:r w:rsidRPr="52303E22" w:rsidR="2DE268A2">
        <w:rPr>
          <w:rFonts w:cs="Whitney-Book"/>
          <w:b w:val="0"/>
          <w:bCs w:val="0"/>
          <w:i w:val="0"/>
          <w:iCs w:val="0"/>
        </w:rPr>
        <w:t xml:space="preserve"> Safety Hotline for additional assistance.</w:t>
      </w:r>
    </w:p>
    <w:p w:rsidR="52303E22" w:rsidP="52303E22" w:rsidRDefault="52303E22" w14:paraId="58964645" w14:textId="41D86814">
      <w:pPr>
        <w:pStyle w:val="Normal"/>
        <w:spacing w:after="120" w:line="288" w:lineRule="auto"/>
        <w:rPr>
          <w:rFonts w:cs="Whitney-Book"/>
          <w:b w:val="0"/>
          <w:bCs w:val="0"/>
          <w:i w:val="0"/>
          <w:iCs w:val="0"/>
        </w:rPr>
      </w:pPr>
    </w:p>
    <w:p w:rsidR="2DE268A2" w:rsidP="52303E22" w:rsidRDefault="2DE268A2" w14:paraId="0FF0A62B" w14:textId="03E37A84">
      <w:pPr>
        <w:pStyle w:val="Normal"/>
        <w:spacing w:after="120" w:line="288" w:lineRule="auto"/>
        <w:rPr>
          <w:rFonts w:cs="Whitney-Book"/>
          <w:b w:val="1"/>
          <w:bCs w:val="1"/>
          <w:i w:val="0"/>
          <w:iCs w:val="0"/>
        </w:rPr>
      </w:pPr>
      <w:r w:rsidRPr="52303E22" w:rsidR="2DE268A2">
        <w:rPr>
          <w:rFonts w:cs="Whitney-Book"/>
          <w:b w:val="1"/>
          <w:bCs w:val="1"/>
          <w:i w:val="0"/>
          <w:iCs w:val="0"/>
        </w:rPr>
        <w:t xml:space="preserve">Latest Video Trainings Available Now in </w:t>
      </w:r>
      <w:proofErr w:type="spellStart"/>
      <w:r w:rsidRPr="52303E22" w:rsidR="2DE268A2">
        <w:rPr>
          <w:rFonts w:cs="Whitney-Book"/>
          <w:b w:val="1"/>
          <w:bCs w:val="1"/>
          <w:i w:val="0"/>
          <w:iCs w:val="0"/>
        </w:rPr>
        <w:t>mozzo</w:t>
      </w:r>
      <w:proofErr w:type="spellEnd"/>
    </w:p>
    <w:p w:rsidR="2DE268A2" w:rsidP="52303E22" w:rsidRDefault="2DE268A2" w14:paraId="2EDE9A96" w14:textId="663914E9">
      <w:pPr>
        <w:pStyle w:val="Normal"/>
        <w:spacing w:after="120" w:line="288" w:lineRule="auto"/>
        <w:rPr>
          <w:rFonts w:cs="Whitney-Book"/>
          <w:b w:val="0"/>
          <w:bCs w:val="0"/>
          <w:i w:val="0"/>
          <w:iCs w:val="0"/>
        </w:rPr>
      </w:pPr>
      <w:r w:rsidRPr="52303E22" w:rsidR="2DE268A2">
        <w:rPr>
          <w:rFonts w:cs="Whitney-Book"/>
          <w:b w:val="0"/>
          <w:bCs w:val="0"/>
          <w:i w:val="0"/>
          <w:iCs w:val="0"/>
        </w:rPr>
        <w:t xml:space="preserve">With more than 100 unique </w:t>
      </w:r>
      <w:proofErr w:type="spellStart"/>
      <w:r w:rsidRPr="52303E22" w:rsidR="2DE268A2">
        <w:rPr>
          <w:rFonts w:cs="Whitney-Book"/>
          <w:b w:val="0"/>
          <w:bCs w:val="0"/>
          <w:i w:val="0"/>
          <w:iCs w:val="0"/>
        </w:rPr>
        <w:t>microlearnings</w:t>
      </w:r>
      <w:proofErr w:type="spellEnd"/>
      <w:r w:rsidRPr="52303E22" w:rsidR="2DE268A2">
        <w:rPr>
          <w:rFonts w:cs="Whitney-Book"/>
          <w:b w:val="0"/>
          <w:bCs w:val="0"/>
          <w:i w:val="0"/>
          <w:iCs w:val="0"/>
        </w:rPr>
        <w:t xml:space="preserve"> available on </w:t>
      </w:r>
      <w:proofErr w:type="gramStart"/>
      <w:r w:rsidRPr="52303E22" w:rsidR="2DE268A2">
        <w:rPr>
          <w:rFonts w:cs="Whitney-Book"/>
          <w:b w:val="0"/>
          <w:bCs w:val="0"/>
          <w:i w:val="0"/>
          <w:iCs w:val="0"/>
        </w:rPr>
        <w:t>the HR</w:t>
      </w:r>
      <w:proofErr w:type="gramEnd"/>
      <w:r w:rsidRPr="52303E22" w:rsidR="2DE268A2">
        <w:rPr>
          <w:rFonts w:cs="Whitney-Book"/>
          <w:b w:val="0"/>
          <w:bCs w:val="0"/>
          <w:i w:val="0"/>
          <w:iCs w:val="0"/>
        </w:rPr>
        <w:t xml:space="preserve">, safety, and compliance-related topics, </w:t>
      </w:r>
      <w:proofErr w:type="spellStart"/>
      <w:r w:rsidRPr="52303E22" w:rsidR="2DE268A2">
        <w:rPr>
          <w:rFonts w:cs="Whitney-Book"/>
          <w:b w:val="0"/>
          <w:bCs w:val="0"/>
          <w:i w:val="0"/>
          <w:iCs w:val="0"/>
        </w:rPr>
        <w:t>mozzo’s</w:t>
      </w:r>
      <w:proofErr w:type="spellEnd"/>
      <w:r w:rsidRPr="52303E22" w:rsidR="2DE268A2">
        <w:rPr>
          <w:rFonts w:cs="Whitney-Book"/>
          <w:b w:val="0"/>
          <w:bCs w:val="0"/>
          <w:i w:val="0"/>
          <w:iCs w:val="0"/>
        </w:rPr>
        <w:t xml:space="preserve"> Video Training Library provides just-in-time training to your employees. Here are some of the new </w:t>
      </w:r>
      <w:proofErr w:type="gramStart"/>
      <w:r w:rsidRPr="52303E22" w:rsidR="2DE268A2">
        <w:rPr>
          <w:rFonts w:cs="Whitney-Book"/>
          <w:b w:val="0"/>
          <w:bCs w:val="0"/>
          <w:i w:val="0"/>
          <w:iCs w:val="0"/>
        </w:rPr>
        <w:t>trainings</w:t>
      </w:r>
      <w:proofErr w:type="gramEnd"/>
      <w:r w:rsidRPr="52303E22" w:rsidR="2DE268A2">
        <w:rPr>
          <w:rFonts w:cs="Whitney-Book"/>
          <w:b w:val="0"/>
          <w:bCs w:val="0"/>
          <w:i w:val="0"/>
          <w:iCs w:val="0"/>
        </w:rPr>
        <w:t xml:space="preserve"> now available to view, assign, and share within your organization.</w:t>
      </w:r>
    </w:p>
    <w:p w:rsidR="2DE268A2" w:rsidP="52303E22" w:rsidRDefault="2DE268A2" w14:paraId="07569E49" w14:textId="14B38D49">
      <w:pPr>
        <w:pStyle w:val="Normal"/>
        <w:spacing w:after="120" w:line="288" w:lineRule="auto"/>
        <w:rPr>
          <w:rFonts w:cs="Whitney-Book"/>
          <w:b w:val="1"/>
          <w:bCs w:val="1"/>
          <w:i w:val="0"/>
          <w:iCs w:val="0"/>
        </w:rPr>
      </w:pPr>
      <w:r w:rsidRPr="52303E22" w:rsidR="2DE268A2">
        <w:rPr>
          <w:rFonts w:cs="Whitney-Book"/>
          <w:b w:val="1"/>
          <w:bCs w:val="1"/>
          <w:i w:val="0"/>
          <w:iCs w:val="0"/>
        </w:rPr>
        <w:t>HR Fundamentals Track</w:t>
      </w:r>
    </w:p>
    <w:p w:rsidR="2DE268A2" w:rsidP="52303E22" w:rsidRDefault="2DE268A2" w14:paraId="2F5A697A" w14:textId="6167E7AF">
      <w:pPr>
        <w:pStyle w:val="Normal"/>
        <w:spacing w:after="120" w:line="288" w:lineRule="auto"/>
        <w:rPr>
          <w:rFonts w:cs="Whitney-Book"/>
          <w:b w:val="0"/>
          <w:bCs w:val="0"/>
          <w:i w:val="0"/>
          <w:iCs w:val="0"/>
        </w:rPr>
      </w:pPr>
      <w:hyperlink r:id="R3b6979643d014a45">
        <w:r w:rsidRPr="52303E22" w:rsidR="2DE268A2">
          <w:rPr>
            <w:rStyle w:val="Hyperlink"/>
            <w:rFonts w:cs="Whitney-Book"/>
            <w:b w:val="1"/>
            <w:bCs w:val="1"/>
            <w:i w:val="0"/>
            <w:iCs w:val="0"/>
            <w:color w:val="005C7A"/>
          </w:rPr>
          <w:t>Workplace Bullying Part 1—Bullying Behaviors (4:20)</w:t>
        </w:r>
      </w:hyperlink>
      <w:r w:rsidRPr="52303E22" w:rsidR="2DE268A2">
        <w:rPr>
          <w:rFonts w:cs="Whitney-Book"/>
          <w:b w:val="0"/>
          <w:bCs w:val="0"/>
          <w:i w:val="0"/>
          <w:iCs w:val="0"/>
        </w:rPr>
        <w:t xml:space="preserve">: Workplace bullying has been defined by the Workplace Bullying and Trauma Institute as “the repeated mistreatment of one or more employees with a malicious mix of humiliation, intimidation, and sabotage of performance”. This course identifies different types of </w:t>
      </w:r>
      <w:proofErr w:type="gramStart"/>
      <w:r w:rsidRPr="52303E22" w:rsidR="2DE268A2">
        <w:rPr>
          <w:rFonts w:cs="Whitney-Book"/>
          <w:b w:val="0"/>
          <w:bCs w:val="0"/>
          <w:i w:val="0"/>
          <w:iCs w:val="0"/>
        </w:rPr>
        <w:t>workplace</w:t>
      </w:r>
      <w:proofErr w:type="gramEnd"/>
      <w:r w:rsidRPr="52303E22" w:rsidR="2DE268A2">
        <w:rPr>
          <w:rFonts w:cs="Whitney-Book"/>
          <w:b w:val="0"/>
          <w:bCs w:val="0"/>
          <w:i w:val="0"/>
          <w:iCs w:val="0"/>
        </w:rPr>
        <w:t xml:space="preserve"> bullying that employees may experience, along with some common root causes.</w:t>
      </w:r>
    </w:p>
    <w:p w:rsidR="2DE268A2" w:rsidP="52303E22" w:rsidRDefault="2DE268A2" w14:paraId="470DA5DA" w14:textId="5364CEF5">
      <w:pPr>
        <w:pStyle w:val="Normal"/>
        <w:spacing w:after="120" w:line="288" w:lineRule="auto"/>
        <w:rPr>
          <w:rFonts w:cs="Whitney-Book"/>
          <w:b w:val="0"/>
          <w:bCs w:val="0"/>
          <w:i w:val="0"/>
          <w:iCs w:val="0"/>
        </w:rPr>
      </w:pPr>
      <w:hyperlink r:id="Reb15b919eb3042a8">
        <w:r w:rsidRPr="52303E22" w:rsidR="2DE268A2">
          <w:rPr>
            <w:rStyle w:val="Hyperlink"/>
            <w:rFonts w:cs="Whitney-Book"/>
            <w:b w:val="1"/>
            <w:bCs w:val="1"/>
            <w:i w:val="0"/>
            <w:iCs w:val="0"/>
            <w:color w:val="005C7A"/>
          </w:rPr>
          <w:t>Workplace Bullying Part 2—Confronting and Stopping Bullying (3:53)</w:t>
        </w:r>
      </w:hyperlink>
      <w:r w:rsidRPr="52303E22" w:rsidR="2DE268A2">
        <w:rPr>
          <w:rFonts w:cs="Whitney-Book"/>
          <w:b w:val="0"/>
          <w:bCs w:val="0"/>
          <w:i w:val="0"/>
          <w:iCs w:val="0"/>
        </w:rPr>
        <w:t>: Stopping workplace bullying requires nothing less than turning the workplace culture upside down. Bullies must experience negative consequences for harming others. And only executives and senior management can reverse the historical trend. This course describes organizational practices that can effectively address bullying.</w:t>
      </w:r>
    </w:p>
    <w:p w:rsidR="69D11836" w:rsidP="52303E22" w:rsidRDefault="69D11836" w14:paraId="6500AB87" w14:textId="0A420B3B">
      <w:pPr>
        <w:pStyle w:val="Normal"/>
        <w:spacing w:after="120" w:line="288" w:lineRule="auto"/>
        <w:rPr>
          <w:rFonts w:cs="Whitney-Book"/>
          <w:b w:val="1"/>
          <w:bCs w:val="1"/>
          <w:i w:val="0"/>
          <w:iCs w:val="0"/>
        </w:rPr>
      </w:pPr>
      <w:r w:rsidRPr="52303E22" w:rsidR="69D11836">
        <w:rPr>
          <w:rFonts w:cs="Whitney-Book"/>
          <w:b w:val="1"/>
          <w:bCs w:val="1"/>
          <w:i w:val="0"/>
          <w:iCs w:val="0"/>
        </w:rPr>
        <w:t>General Professional Development Track</w:t>
      </w:r>
    </w:p>
    <w:p w:rsidR="69D11836" w:rsidP="52303E22" w:rsidRDefault="69D11836" w14:paraId="1C784FAA" w14:textId="4BF22F22">
      <w:pPr>
        <w:pStyle w:val="Normal"/>
        <w:spacing w:after="120" w:line="288" w:lineRule="auto"/>
        <w:rPr>
          <w:rFonts w:cs="Whitney-Book"/>
          <w:b w:val="0"/>
          <w:bCs w:val="0"/>
          <w:i w:val="0"/>
          <w:iCs w:val="0"/>
        </w:rPr>
      </w:pPr>
      <w:hyperlink r:id="R11fea9961ca24df9">
        <w:r w:rsidRPr="52303E22" w:rsidR="69D11836">
          <w:rPr>
            <w:rStyle w:val="Hyperlink"/>
            <w:rFonts w:cs="Whitney-Book"/>
            <w:b w:val="1"/>
            <w:bCs w:val="1"/>
            <w:i w:val="0"/>
            <w:iCs w:val="0"/>
            <w:color w:val="005C7A"/>
          </w:rPr>
          <w:t>Digital Distractions (4:16)</w:t>
        </w:r>
      </w:hyperlink>
      <w:r w:rsidRPr="52303E22" w:rsidR="69D11836">
        <w:rPr>
          <w:rFonts w:cs="Whitney-Book"/>
          <w:b w:val="0"/>
          <w:bCs w:val="0"/>
          <w:i w:val="0"/>
          <w:iCs w:val="0"/>
        </w:rPr>
        <w:t>: For many people, computers, tablets, and smartphones are an essential part of doing business. But using these tools can also be challenging. When we are hyperconnected and struggle to unplug, our focus and attention decrease, our productivity decreases, and anxiety and stress increase. In this course, we explore ways to moderate the use of digital tools both in and out of the workplace.</w:t>
      </w:r>
    </w:p>
    <w:p w:rsidR="69D11836" w:rsidP="52303E22" w:rsidRDefault="69D11836" w14:paraId="3CB540C1" w14:textId="74D78E2A">
      <w:pPr>
        <w:pStyle w:val="Normal"/>
        <w:spacing w:after="120" w:line="288" w:lineRule="auto"/>
        <w:rPr>
          <w:rFonts w:cs="Whitney-Book"/>
          <w:b w:val="1"/>
          <w:bCs w:val="1"/>
          <w:i w:val="0"/>
          <w:iCs w:val="0"/>
        </w:rPr>
      </w:pPr>
      <w:r w:rsidRPr="52303E22" w:rsidR="69D11836">
        <w:rPr>
          <w:rFonts w:cs="Whitney-Book"/>
          <w:b w:val="1"/>
          <w:bCs w:val="1"/>
          <w:i w:val="0"/>
          <w:iCs w:val="0"/>
        </w:rPr>
        <w:t>Safety Track</w:t>
      </w:r>
    </w:p>
    <w:p w:rsidR="69D11836" w:rsidP="52303E22" w:rsidRDefault="69D11836" w14:paraId="49507BC2" w14:textId="2ED9CCE6">
      <w:pPr>
        <w:pStyle w:val="Normal"/>
        <w:spacing w:after="120" w:line="288" w:lineRule="auto"/>
        <w:rPr>
          <w:rFonts w:cs="Whitney-Book"/>
          <w:b w:val="0"/>
          <w:bCs w:val="0"/>
          <w:i w:val="0"/>
          <w:iCs w:val="0"/>
        </w:rPr>
      </w:pPr>
      <w:hyperlink r:id="R50efa346b0dc4fc1">
        <w:r w:rsidRPr="52303E22" w:rsidR="69D11836">
          <w:rPr>
            <w:rStyle w:val="Hyperlink"/>
            <w:rFonts w:cs="Whitney-Book"/>
            <w:b w:val="1"/>
            <w:bCs w:val="1"/>
            <w:i w:val="0"/>
            <w:iCs w:val="0"/>
            <w:color w:val="005C7A"/>
          </w:rPr>
          <w:t>Hazardous Energy Control for Authorized Employees Part 1 (6:08)</w:t>
        </w:r>
      </w:hyperlink>
      <w:r w:rsidRPr="52303E22" w:rsidR="69D11836">
        <w:rPr>
          <w:rFonts w:cs="Whitney-Book"/>
          <w:b w:val="0"/>
          <w:bCs w:val="0"/>
          <w:i w:val="0"/>
          <w:iCs w:val="0"/>
        </w:rPr>
        <w:t xml:space="preserve">: Authorized employees at risk of exposure to hazardous energy sources should always consult their employer’s written hazardous energy control program for guidance. However, some basic concepts apply in any situation involving hazardous energy. In Part 1 of the Hazardous Energy for Authorized Employees series, we review when there is a need for hazardous energy control, as well as the common types and sources of hazardous energy in the workplace. This video is part of a </w:t>
      </w:r>
      <w:proofErr w:type="spellStart"/>
      <w:r w:rsidRPr="52303E22" w:rsidR="69D11836">
        <w:rPr>
          <w:rFonts w:cs="Whitney-Book"/>
          <w:b w:val="0"/>
          <w:bCs w:val="0"/>
          <w:i w:val="0"/>
          <w:iCs w:val="0"/>
        </w:rPr>
        <w:t>threepart</w:t>
      </w:r>
      <w:proofErr w:type="spellEnd"/>
      <w:r w:rsidRPr="52303E22" w:rsidR="69D11836">
        <w:rPr>
          <w:rFonts w:cs="Whitney-Book"/>
          <w:b w:val="0"/>
          <w:bCs w:val="0"/>
          <w:i w:val="0"/>
          <w:iCs w:val="0"/>
        </w:rPr>
        <w:t xml:space="preserve"> Series.</w:t>
      </w:r>
    </w:p>
    <w:p w:rsidR="69D11836" w:rsidP="52303E22" w:rsidRDefault="69D11836" w14:paraId="25EE6671" w14:textId="10814D8C">
      <w:pPr>
        <w:pStyle w:val="Normal"/>
        <w:spacing w:after="120" w:line="288" w:lineRule="auto"/>
        <w:rPr>
          <w:rFonts w:cs="Whitney-Book"/>
          <w:b w:val="1"/>
          <w:bCs w:val="1"/>
          <w:i w:val="0"/>
          <w:iCs w:val="0"/>
        </w:rPr>
      </w:pPr>
      <w:r w:rsidRPr="52303E22" w:rsidR="69D11836">
        <w:rPr>
          <w:rFonts w:cs="Whitney-Book"/>
          <w:b w:val="1"/>
          <w:bCs w:val="1"/>
          <w:i w:val="0"/>
          <w:iCs w:val="0"/>
        </w:rPr>
        <w:t>Diversity, Equity, and Inclusion Track</w:t>
      </w:r>
    </w:p>
    <w:p w:rsidR="69D11836" w:rsidP="52303E22" w:rsidRDefault="69D11836" w14:paraId="18C3396F" w14:textId="1AB928D9">
      <w:pPr>
        <w:pStyle w:val="Normal"/>
        <w:spacing w:after="120" w:line="288" w:lineRule="auto"/>
        <w:rPr>
          <w:rFonts w:cs="Whitney-Book"/>
          <w:b w:val="0"/>
          <w:bCs w:val="0"/>
          <w:i w:val="0"/>
          <w:iCs w:val="0"/>
        </w:rPr>
      </w:pPr>
      <w:hyperlink r:id="R4c61eb279ff848e4">
        <w:r w:rsidRPr="52303E22" w:rsidR="69D11836">
          <w:rPr>
            <w:rStyle w:val="Hyperlink"/>
            <w:rFonts w:cs="Whitney-Book"/>
            <w:b w:val="1"/>
            <w:bCs w:val="1"/>
            <w:i w:val="0"/>
            <w:iCs w:val="0"/>
            <w:color w:val="005C7A"/>
          </w:rPr>
          <w:t>Tokenism Part 1 — Identifying the Harm of Tokenism (6:27)</w:t>
        </w:r>
      </w:hyperlink>
      <w:r w:rsidRPr="52303E22" w:rsidR="69D11836">
        <w:rPr>
          <w:rFonts w:cs="Whitney-Book"/>
          <w:b w:val="0"/>
          <w:bCs w:val="0"/>
          <w:i w:val="0"/>
          <w:iCs w:val="0"/>
        </w:rPr>
        <w:t>: Strong DEI programs improve employee satisfaction, drive innovation, increase</w:t>
      </w:r>
      <w:r w:rsidRPr="52303E22" w:rsidR="4D50ED5A">
        <w:rPr>
          <w:rFonts w:cs="Whitney-Book"/>
          <w:b w:val="0"/>
          <w:bCs w:val="0"/>
          <w:i w:val="0"/>
          <w:iCs w:val="0"/>
        </w:rPr>
        <w:t xml:space="preserve"> </w:t>
      </w:r>
      <w:r w:rsidRPr="52303E22" w:rsidR="69D11836">
        <w:rPr>
          <w:rFonts w:cs="Whitney-Book"/>
          <w:b w:val="0"/>
          <w:bCs w:val="0"/>
          <w:i w:val="0"/>
          <w:iCs w:val="0"/>
        </w:rPr>
        <w:t>public opinion, and boost revenue. However, when building these initiatives, organizations may be tempted to rush and take shortcuts, which</w:t>
      </w:r>
      <w:r w:rsidRPr="52303E22" w:rsidR="19725E5F">
        <w:rPr>
          <w:rFonts w:cs="Whitney-Book"/>
          <w:b w:val="0"/>
          <w:bCs w:val="0"/>
          <w:i w:val="0"/>
          <w:iCs w:val="0"/>
        </w:rPr>
        <w:t xml:space="preserve"> </w:t>
      </w:r>
      <w:r w:rsidRPr="52303E22" w:rsidR="69D11836">
        <w:rPr>
          <w:rFonts w:cs="Whitney-Book"/>
          <w:b w:val="0"/>
          <w:bCs w:val="0"/>
          <w:i w:val="0"/>
          <w:iCs w:val="0"/>
        </w:rPr>
        <w:t>can lead to tokenism. This course describes and gives examples of tokenism. This video is part of a two-part series.</w:t>
      </w:r>
    </w:p>
    <w:p w:rsidR="69D11836" w:rsidP="52303E22" w:rsidRDefault="69D11836" w14:paraId="095CC046" w14:textId="4D996D00">
      <w:pPr>
        <w:pStyle w:val="Normal"/>
        <w:spacing w:after="120" w:line="288" w:lineRule="auto"/>
        <w:rPr>
          <w:rFonts w:cs="Whitney-Book"/>
          <w:b w:val="0"/>
          <w:bCs w:val="0"/>
          <w:i w:val="0"/>
          <w:iCs w:val="0"/>
        </w:rPr>
      </w:pPr>
      <w:r w:rsidRPr="52303E22" w:rsidR="69D11836">
        <w:rPr>
          <w:rFonts w:cs="Whitney-Book"/>
          <w:b w:val="0"/>
          <w:bCs w:val="0"/>
          <w:i w:val="0"/>
          <w:iCs w:val="0"/>
        </w:rPr>
        <w:t xml:space="preserve">If you would like to share </w:t>
      </w:r>
      <w:proofErr w:type="gramStart"/>
      <w:r w:rsidRPr="52303E22" w:rsidR="69D11836">
        <w:rPr>
          <w:rFonts w:cs="Whitney-Book"/>
          <w:b w:val="0"/>
          <w:bCs w:val="0"/>
          <w:i w:val="0"/>
          <w:iCs w:val="0"/>
        </w:rPr>
        <w:t>these trainings</w:t>
      </w:r>
      <w:proofErr w:type="gramEnd"/>
      <w:r w:rsidRPr="52303E22" w:rsidR="69D11836">
        <w:rPr>
          <w:rFonts w:cs="Whitney-Book"/>
          <w:b w:val="0"/>
          <w:bCs w:val="0"/>
          <w:i w:val="0"/>
          <w:iCs w:val="0"/>
        </w:rPr>
        <w:t xml:space="preserve"> with the rest of your organization,</w:t>
      </w:r>
      <w:r w:rsidRPr="52303E22" w:rsidR="039C97CB">
        <w:rPr>
          <w:rFonts w:cs="Whitney-Book"/>
          <w:b w:val="0"/>
          <w:bCs w:val="0"/>
          <w:i w:val="0"/>
          <w:iCs w:val="0"/>
        </w:rPr>
        <w:t xml:space="preserve"> </w:t>
      </w:r>
      <w:r w:rsidRPr="52303E22" w:rsidR="69D11836">
        <w:rPr>
          <w:rFonts w:cs="Whitney-Book"/>
          <w:b w:val="0"/>
          <w:bCs w:val="0"/>
          <w:i w:val="0"/>
          <w:iCs w:val="0"/>
        </w:rPr>
        <w:t xml:space="preserve">reach out to your Account Executive or to </w:t>
      </w:r>
      <w:hyperlink r:id="R373171590e4844c3">
        <w:r w:rsidRPr="52303E22" w:rsidR="69D11836">
          <w:rPr>
            <w:rStyle w:val="Hyperlink"/>
            <w:rFonts w:cs="Whitney-Book"/>
            <w:b w:val="0"/>
            <w:bCs w:val="0"/>
            <w:i w:val="0"/>
            <w:iCs w:val="0"/>
            <w:color w:val="005C7A"/>
          </w:rPr>
          <w:t>info@archbright.com</w:t>
        </w:r>
      </w:hyperlink>
      <w:r w:rsidRPr="52303E22" w:rsidR="69D11836">
        <w:rPr>
          <w:rFonts w:cs="Whitney-Book"/>
          <w:b w:val="0"/>
          <w:bCs w:val="0"/>
          <w:i w:val="0"/>
          <w:iCs w:val="0"/>
        </w:rPr>
        <w:t xml:space="preserve"> for</w:t>
      </w:r>
      <w:r w:rsidRPr="52303E22" w:rsidR="64801CA3">
        <w:rPr>
          <w:rFonts w:cs="Whitney-Book"/>
          <w:b w:val="0"/>
          <w:bCs w:val="0"/>
          <w:i w:val="0"/>
          <w:iCs w:val="0"/>
        </w:rPr>
        <w:t xml:space="preserve"> </w:t>
      </w:r>
      <w:r w:rsidRPr="52303E22" w:rsidR="69D11836">
        <w:rPr>
          <w:rFonts w:cs="Whitney-Book"/>
          <w:b w:val="0"/>
          <w:bCs w:val="0"/>
          <w:i w:val="0"/>
          <w:iCs w:val="0"/>
        </w:rPr>
        <w:t>more information.</w:t>
      </w:r>
    </w:p>
    <w:sectPr w:rsidRPr="006B3F25" w:rsidR="00793E57" w:rsidSect="009609A1">
      <w:footerReference w:type="default" r:id="rId11"/>
      <w:pgSz w:w="12240" w:h="15840" w:orient="portrait"/>
      <w:pgMar w:top="720" w:right="810" w:bottom="0" w:left="864" w:header="720" w:footer="720" w:gutter="0"/>
      <w:cols w:space="720"/>
      <w:noEndnote/>
      <w:headerReference w:type="default" r:id="R06ca4b6b650744d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4619" w:rsidP="000366BF" w:rsidRDefault="00854619" w14:paraId="3FAFB4EC" w14:textId="77777777">
      <w:pPr>
        <w:spacing w:after="0" w:line="240" w:lineRule="auto"/>
      </w:pPr>
      <w:r>
        <w:separator/>
      </w:r>
    </w:p>
  </w:endnote>
  <w:endnote w:type="continuationSeparator" w:id="0">
    <w:p w:rsidR="00854619" w:rsidP="000366BF" w:rsidRDefault="00854619" w14:paraId="273C1880" w14:textId="77777777">
      <w:pPr>
        <w:spacing w:after="0" w:line="240" w:lineRule="auto"/>
      </w:pPr>
      <w:r>
        <w:continuationSeparator/>
      </w:r>
    </w:p>
  </w:endnote>
  <w:endnote w:type="continuationNotice" w:id="1">
    <w:p w:rsidR="00854619" w:rsidRDefault="00854619" w14:paraId="48B453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Whitney-Bold">
    <w:panose1 w:val="00000000000000000000"/>
    <w:charset w:val="00"/>
    <w:family w:val="swiss"/>
    <w:notTrueType/>
    <w:pitch w:val="default"/>
    <w:sig w:usb0="00000003" w:usb1="00000000" w:usb2="00000000" w:usb3="00000000" w:csb0="00000001" w:csb1="00000000"/>
  </w:font>
  <w:font w:name="Whitney-Medium">
    <w:panose1 w:val="00000000000000000000"/>
    <w:charset w:val="00"/>
    <w:family w:val="swiss"/>
    <w:notTrueType/>
    <w:pitch w:val="default"/>
    <w:sig w:usb0="00000003" w:usb1="00000000" w:usb2="00000000" w:usb3="00000000" w:csb0="00000001" w:csb1="00000000"/>
  </w:font>
  <w:font w:name="Whitney-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C0195" w:rsidR="00FB1475" w:rsidRDefault="00FB1475" w14:paraId="333C4903" w14:textId="77777777">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4619" w:rsidP="000366BF" w:rsidRDefault="00854619" w14:paraId="73C15371" w14:textId="77777777">
      <w:pPr>
        <w:spacing w:after="0" w:line="240" w:lineRule="auto"/>
      </w:pPr>
      <w:r>
        <w:separator/>
      </w:r>
    </w:p>
  </w:footnote>
  <w:footnote w:type="continuationSeparator" w:id="0">
    <w:p w:rsidR="00854619" w:rsidP="000366BF" w:rsidRDefault="00854619" w14:paraId="6C9EFA1B" w14:textId="77777777">
      <w:pPr>
        <w:spacing w:after="0" w:line="240" w:lineRule="auto"/>
      </w:pPr>
      <w:r>
        <w:continuationSeparator/>
      </w:r>
    </w:p>
  </w:footnote>
  <w:footnote w:type="continuationNotice" w:id="1">
    <w:p w:rsidR="00854619" w:rsidRDefault="00854619" w14:paraId="219C769B"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20"/>
      <w:gridCol w:w="3520"/>
      <w:gridCol w:w="3520"/>
    </w:tblGrid>
    <w:tr w:rsidR="26658698" w:rsidTr="26658698" w14:paraId="0F042104">
      <w:tc>
        <w:tcPr>
          <w:tcW w:w="3520" w:type="dxa"/>
          <w:tcMar/>
        </w:tcPr>
        <w:p w:rsidR="26658698" w:rsidP="26658698" w:rsidRDefault="26658698" w14:paraId="1D777B5A" w14:textId="4C38A0BC">
          <w:pPr>
            <w:pStyle w:val="Header"/>
            <w:bidi w:val="0"/>
            <w:ind w:left="-115"/>
            <w:jc w:val="left"/>
          </w:pPr>
        </w:p>
      </w:tc>
      <w:tc>
        <w:tcPr>
          <w:tcW w:w="3520" w:type="dxa"/>
          <w:tcMar/>
        </w:tcPr>
        <w:p w:rsidR="26658698" w:rsidP="26658698" w:rsidRDefault="26658698" w14:paraId="100E9E00" w14:textId="402F00E7">
          <w:pPr>
            <w:pStyle w:val="Header"/>
            <w:bidi w:val="0"/>
            <w:jc w:val="center"/>
          </w:pPr>
        </w:p>
      </w:tc>
      <w:tc>
        <w:tcPr>
          <w:tcW w:w="3520" w:type="dxa"/>
          <w:tcMar/>
        </w:tcPr>
        <w:p w:rsidR="26658698" w:rsidP="26658698" w:rsidRDefault="26658698" w14:paraId="3D58D72D" w14:textId="6E028F71">
          <w:pPr>
            <w:pStyle w:val="Header"/>
            <w:bidi w:val="0"/>
            <w:ind w:right="-115"/>
            <w:jc w:val="right"/>
          </w:pPr>
        </w:p>
      </w:tc>
    </w:tr>
  </w:tbl>
  <w:p w:rsidR="26658698" w:rsidP="26658698" w:rsidRDefault="26658698" w14:paraId="582B144F" w14:textId="1B0E90A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301397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B1FD0"/>
    <w:multiLevelType w:val="hybridMultilevel"/>
    <w:tmpl w:val="529ED8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66202E"/>
    <w:multiLevelType w:val="hybridMultilevel"/>
    <w:tmpl w:val="64D0F70E"/>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2" w15:restartNumberingAfterBreak="0">
    <w:nsid w:val="03F73B05"/>
    <w:multiLevelType w:val="hybridMultilevel"/>
    <w:tmpl w:val="FE4C3862"/>
    <w:lvl w:ilvl="0" w:tplc="B95218A4">
      <w:start w:val="6"/>
      <w:numFmt w:val="bullet"/>
      <w:lvlText w:val="•"/>
      <w:lvlJc w:val="left"/>
      <w:pPr>
        <w:ind w:left="720" w:hanging="360"/>
      </w:pPr>
      <w:rPr>
        <w:rFonts w:hint="default" w:ascii="Whitney-Book" w:hAnsi="Whitney-Book" w:cs="Whitney-Book"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D544C8"/>
    <w:multiLevelType w:val="hybridMultilevel"/>
    <w:tmpl w:val="EA76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C6F34"/>
    <w:multiLevelType w:val="hybridMultilevel"/>
    <w:tmpl w:val="BC0A6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91837"/>
    <w:multiLevelType w:val="hybridMultilevel"/>
    <w:tmpl w:val="7E80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72AFD"/>
    <w:multiLevelType w:val="hybridMultilevel"/>
    <w:tmpl w:val="B28C5720"/>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7" w15:restartNumberingAfterBreak="0">
    <w:nsid w:val="0FCC2FB0"/>
    <w:multiLevelType w:val="hybridMultilevel"/>
    <w:tmpl w:val="6180FEF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8" w15:restartNumberingAfterBreak="0">
    <w:nsid w:val="16711432"/>
    <w:multiLevelType w:val="hybridMultilevel"/>
    <w:tmpl w:val="E7B833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C076FE1"/>
    <w:multiLevelType w:val="hybridMultilevel"/>
    <w:tmpl w:val="A4FCD42E"/>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0" w15:restartNumberingAfterBreak="0">
    <w:nsid w:val="1CA2234B"/>
    <w:multiLevelType w:val="hybridMultilevel"/>
    <w:tmpl w:val="4B98834A"/>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1" w15:restartNumberingAfterBreak="0">
    <w:nsid w:val="1D0330E4"/>
    <w:multiLevelType w:val="hybridMultilevel"/>
    <w:tmpl w:val="3A7E3E18"/>
    <w:lvl w:ilvl="0" w:tplc="B95218A4">
      <w:start w:val="6"/>
      <w:numFmt w:val="bullet"/>
      <w:lvlText w:val="•"/>
      <w:lvlJc w:val="left"/>
      <w:pPr>
        <w:ind w:left="720" w:hanging="360"/>
      </w:pPr>
      <w:rPr>
        <w:rFonts w:hint="default" w:ascii="Whitney-Book" w:hAnsi="Whitney-Book" w:cs="Whitney-Book"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D16086E"/>
    <w:multiLevelType w:val="hybridMultilevel"/>
    <w:tmpl w:val="32C4D55C"/>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3" w15:restartNumberingAfterBreak="0">
    <w:nsid w:val="1EA67EC6"/>
    <w:multiLevelType w:val="hybridMultilevel"/>
    <w:tmpl w:val="7238570A"/>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4" w15:restartNumberingAfterBreak="0">
    <w:nsid w:val="293B063D"/>
    <w:multiLevelType w:val="hybridMultilevel"/>
    <w:tmpl w:val="0C1282A0"/>
    <w:lvl w:ilvl="0" w:tplc="B95218A4">
      <w:start w:val="6"/>
      <w:numFmt w:val="bullet"/>
      <w:lvlText w:val="•"/>
      <w:lvlJc w:val="left"/>
      <w:pPr>
        <w:ind w:left="720" w:hanging="360"/>
      </w:pPr>
      <w:rPr>
        <w:rFonts w:hint="default" w:ascii="Whitney-Book" w:hAnsi="Whitney-Book" w:cs="Whitney-Book"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E51235B"/>
    <w:multiLevelType w:val="hybridMultilevel"/>
    <w:tmpl w:val="01C065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3C71E9E"/>
    <w:multiLevelType w:val="hybridMultilevel"/>
    <w:tmpl w:val="7E4CCEAA"/>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7" w15:restartNumberingAfterBreak="0">
    <w:nsid w:val="33DB103D"/>
    <w:multiLevelType w:val="hybridMultilevel"/>
    <w:tmpl w:val="70F25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95FF6"/>
    <w:multiLevelType w:val="hybridMultilevel"/>
    <w:tmpl w:val="33C0A9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9FC2EA6"/>
    <w:multiLevelType w:val="hybridMultilevel"/>
    <w:tmpl w:val="C24ECF46"/>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20" w15:restartNumberingAfterBreak="0">
    <w:nsid w:val="3E866422"/>
    <w:multiLevelType w:val="hybridMultilevel"/>
    <w:tmpl w:val="06BA90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1BE5250"/>
    <w:multiLevelType w:val="hybridMultilevel"/>
    <w:tmpl w:val="0C3A6974"/>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22" w15:restartNumberingAfterBreak="0">
    <w:nsid w:val="424B71D1"/>
    <w:multiLevelType w:val="hybridMultilevel"/>
    <w:tmpl w:val="74D0DE7C"/>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3" w15:restartNumberingAfterBreak="0">
    <w:nsid w:val="4B7330FC"/>
    <w:multiLevelType w:val="hybridMultilevel"/>
    <w:tmpl w:val="D20CCD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DA9246C"/>
    <w:multiLevelType w:val="hybridMultilevel"/>
    <w:tmpl w:val="E91426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2BC2C38"/>
    <w:multiLevelType w:val="hybridMultilevel"/>
    <w:tmpl w:val="40320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A831CCD"/>
    <w:multiLevelType w:val="hybridMultilevel"/>
    <w:tmpl w:val="FCAE5612"/>
    <w:lvl w:ilvl="0" w:tplc="04090001">
      <w:start w:val="1"/>
      <w:numFmt w:val="bullet"/>
      <w:lvlText w:val=""/>
      <w:lvlJc w:val="left"/>
      <w:pPr>
        <w:ind w:left="774" w:hanging="360"/>
      </w:pPr>
      <w:rPr>
        <w:rFonts w:hint="default" w:ascii="Symbol" w:hAnsi="Symbol"/>
      </w:rPr>
    </w:lvl>
    <w:lvl w:ilvl="1" w:tplc="04090003" w:tentative="1">
      <w:start w:val="1"/>
      <w:numFmt w:val="bullet"/>
      <w:lvlText w:val="o"/>
      <w:lvlJc w:val="left"/>
      <w:pPr>
        <w:ind w:left="1494" w:hanging="360"/>
      </w:pPr>
      <w:rPr>
        <w:rFonts w:hint="default" w:ascii="Courier New" w:hAnsi="Courier New" w:cs="Courier New"/>
      </w:rPr>
    </w:lvl>
    <w:lvl w:ilvl="2" w:tplc="04090005" w:tentative="1">
      <w:start w:val="1"/>
      <w:numFmt w:val="bullet"/>
      <w:lvlText w:val=""/>
      <w:lvlJc w:val="left"/>
      <w:pPr>
        <w:ind w:left="2214" w:hanging="360"/>
      </w:pPr>
      <w:rPr>
        <w:rFonts w:hint="default" w:ascii="Wingdings" w:hAnsi="Wingdings"/>
      </w:rPr>
    </w:lvl>
    <w:lvl w:ilvl="3" w:tplc="04090001" w:tentative="1">
      <w:start w:val="1"/>
      <w:numFmt w:val="bullet"/>
      <w:lvlText w:val=""/>
      <w:lvlJc w:val="left"/>
      <w:pPr>
        <w:ind w:left="2934" w:hanging="360"/>
      </w:pPr>
      <w:rPr>
        <w:rFonts w:hint="default" w:ascii="Symbol" w:hAnsi="Symbol"/>
      </w:rPr>
    </w:lvl>
    <w:lvl w:ilvl="4" w:tplc="04090003" w:tentative="1">
      <w:start w:val="1"/>
      <w:numFmt w:val="bullet"/>
      <w:lvlText w:val="o"/>
      <w:lvlJc w:val="left"/>
      <w:pPr>
        <w:ind w:left="3654" w:hanging="360"/>
      </w:pPr>
      <w:rPr>
        <w:rFonts w:hint="default" w:ascii="Courier New" w:hAnsi="Courier New" w:cs="Courier New"/>
      </w:rPr>
    </w:lvl>
    <w:lvl w:ilvl="5" w:tplc="04090005" w:tentative="1">
      <w:start w:val="1"/>
      <w:numFmt w:val="bullet"/>
      <w:lvlText w:val=""/>
      <w:lvlJc w:val="left"/>
      <w:pPr>
        <w:ind w:left="4374" w:hanging="360"/>
      </w:pPr>
      <w:rPr>
        <w:rFonts w:hint="default" w:ascii="Wingdings" w:hAnsi="Wingdings"/>
      </w:rPr>
    </w:lvl>
    <w:lvl w:ilvl="6" w:tplc="04090001" w:tentative="1">
      <w:start w:val="1"/>
      <w:numFmt w:val="bullet"/>
      <w:lvlText w:val=""/>
      <w:lvlJc w:val="left"/>
      <w:pPr>
        <w:ind w:left="5094" w:hanging="360"/>
      </w:pPr>
      <w:rPr>
        <w:rFonts w:hint="default" w:ascii="Symbol" w:hAnsi="Symbol"/>
      </w:rPr>
    </w:lvl>
    <w:lvl w:ilvl="7" w:tplc="04090003" w:tentative="1">
      <w:start w:val="1"/>
      <w:numFmt w:val="bullet"/>
      <w:lvlText w:val="o"/>
      <w:lvlJc w:val="left"/>
      <w:pPr>
        <w:ind w:left="5814" w:hanging="360"/>
      </w:pPr>
      <w:rPr>
        <w:rFonts w:hint="default" w:ascii="Courier New" w:hAnsi="Courier New" w:cs="Courier New"/>
      </w:rPr>
    </w:lvl>
    <w:lvl w:ilvl="8" w:tplc="04090005" w:tentative="1">
      <w:start w:val="1"/>
      <w:numFmt w:val="bullet"/>
      <w:lvlText w:val=""/>
      <w:lvlJc w:val="left"/>
      <w:pPr>
        <w:ind w:left="6534" w:hanging="360"/>
      </w:pPr>
      <w:rPr>
        <w:rFonts w:hint="default" w:ascii="Wingdings" w:hAnsi="Wingdings"/>
      </w:rPr>
    </w:lvl>
  </w:abstractNum>
  <w:abstractNum w:abstractNumId="27" w15:restartNumberingAfterBreak="0">
    <w:nsid w:val="657176BE"/>
    <w:multiLevelType w:val="hybridMultilevel"/>
    <w:tmpl w:val="5E126E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6632969"/>
    <w:multiLevelType w:val="hybridMultilevel"/>
    <w:tmpl w:val="94D66B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A4F3194"/>
    <w:multiLevelType w:val="hybridMultilevel"/>
    <w:tmpl w:val="86969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AB143F4"/>
    <w:multiLevelType w:val="hybridMultilevel"/>
    <w:tmpl w:val="62CCCA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B614939"/>
    <w:multiLevelType w:val="hybridMultilevel"/>
    <w:tmpl w:val="B3DCB172"/>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2" w15:restartNumberingAfterBreak="0">
    <w:nsid w:val="6EBC72D9"/>
    <w:multiLevelType w:val="hybridMultilevel"/>
    <w:tmpl w:val="99E6A1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0B11862"/>
    <w:multiLevelType w:val="hybridMultilevel"/>
    <w:tmpl w:val="21FA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C38A8"/>
    <w:multiLevelType w:val="hybridMultilevel"/>
    <w:tmpl w:val="9E8E33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6F910A3"/>
    <w:multiLevelType w:val="hybridMultilevel"/>
    <w:tmpl w:val="E96C95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A893000"/>
    <w:multiLevelType w:val="hybridMultilevel"/>
    <w:tmpl w:val="4086D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8">
    <w:abstractNumId w:val="37"/>
  </w:num>
  <w:num w:numId="1" w16cid:durableId="557478760">
    <w:abstractNumId w:val="10"/>
  </w:num>
  <w:num w:numId="2" w16cid:durableId="2055932179">
    <w:abstractNumId w:val="19"/>
  </w:num>
  <w:num w:numId="3" w16cid:durableId="1401371017">
    <w:abstractNumId w:val="34"/>
  </w:num>
  <w:num w:numId="4" w16cid:durableId="61102231">
    <w:abstractNumId w:val="4"/>
  </w:num>
  <w:num w:numId="5" w16cid:durableId="1814373649">
    <w:abstractNumId w:val="6"/>
  </w:num>
  <w:num w:numId="6" w16cid:durableId="2112698753">
    <w:abstractNumId w:val="29"/>
  </w:num>
  <w:num w:numId="7" w16cid:durableId="938376">
    <w:abstractNumId w:val="13"/>
  </w:num>
  <w:num w:numId="8" w16cid:durableId="896940436">
    <w:abstractNumId w:val="15"/>
  </w:num>
  <w:num w:numId="9" w16cid:durableId="1816145752">
    <w:abstractNumId w:val="35"/>
  </w:num>
  <w:num w:numId="10" w16cid:durableId="801311398">
    <w:abstractNumId w:val="25"/>
  </w:num>
  <w:num w:numId="11" w16cid:durableId="226651479">
    <w:abstractNumId w:val="24"/>
  </w:num>
  <w:num w:numId="12" w16cid:durableId="509293641">
    <w:abstractNumId w:val="20"/>
  </w:num>
  <w:num w:numId="13" w16cid:durableId="174925241">
    <w:abstractNumId w:val="28"/>
  </w:num>
  <w:num w:numId="14" w16cid:durableId="430247167">
    <w:abstractNumId w:val="3"/>
  </w:num>
  <w:num w:numId="15" w16cid:durableId="1883397937">
    <w:abstractNumId w:val="8"/>
  </w:num>
  <w:num w:numId="16" w16cid:durableId="265239583">
    <w:abstractNumId w:val="30"/>
  </w:num>
  <w:num w:numId="17" w16cid:durableId="2038850162">
    <w:abstractNumId w:val="0"/>
  </w:num>
  <w:num w:numId="18" w16cid:durableId="219291515">
    <w:abstractNumId w:val="23"/>
  </w:num>
  <w:num w:numId="19" w16cid:durableId="1105004369">
    <w:abstractNumId w:val="9"/>
  </w:num>
  <w:num w:numId="20" w16cid:durableId="407852303">
    <w:abstractNumId w:val="31"/>
  </w:num>
  <w:num w:numId="21" w16cid:durableId="1817330471">
    <w:abstractNumId w:val="1"/>
  </w:num>
  <w:num w:numId="22" w16cid:durableId="160774441">
    <w:abstractNumId w:val="12"/>
  </w:num>
  <w:num w:numId="23" w16cid:durableId="121851095">
    <w:abstractNumId w:val="21"/>
  </w:num>
  <w:num w:numId="24" w16cid:durableId="1299334533">
    <w:abstractNumId w:val="16"/>
  </w:num>
  <w:num w:numId="25" w16cid:durableId="1795053773">
    <w:abstractNumId w:val="22"/>
  </w:num>
  <w:num w:numId="26" w16cid:durableId="1070929644">
    <w:abstractNumId w:val="7"/>
  </w:num>
  <w:num w:numId="27" w16cid:durableId="1804227064">
    <w:abstractNumId w:val="26"/>
  </w:num>
  <w:num w:numId="28" w16cid:durableId="62069463">
    <w:abstractNumId w:val="32"/>
  </w:num>
  <w:num w:numId="29" w16cid:durableId="601647373">
    <w:abstractNumId w:val="18"/>
  </w:num>
  <w:num w:numId="30" w16cid:durableId="1743602471">
    <w:abstractNumId w:val="33"/>
  </w:num>
  <w:num w:numId="31" w16cid:durableId="2028821792">
    <w:abstractNumId w:val="5"/>
  </w:num>
  <w:num w:numId="32" w16cid:durableId="634337449">
    <w:abstractNumId w:val="36"/>
  </w:num>
  <w:num w:numId="33" w16cid:durableId="1895237153">
    <w:abstractNumId w:val="17"/>
  </w:num>
  <w:num w:numId="34" w16cid:durableId="309596521">
    <w:abstractNumId w:val="27"/>
  </w:num>
  <w:num w:numId="35" w16cid:durableId="2008514395">
    <w:abstractNumId w:val="11"/>
  </w:num>
  <w:num w:numId="36" w16cid:durableId="219442696">
    <w:abstractNumId w:val="14"/>
  </w:num>
  <w:num w:numId="37" w16cid:durableId="172316853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4D8"/>
    <w:rsid w:val="0000650D"/>
    <w:rsid w:val="00007406"/>
    <w:rsid w:val="00010253"/>
    <w:rsid w:val="00010FF8"/>
    <w:rsid w:val="00011593"/>
    <w:rsid w:val="000153CD"/>
    <w:rsid w:val="00016310"/>
    <w:rsid w:val="000165C4"/>
    <w:rsid w:val="00016A45"/>
    <w:rsid w:val="00021469"/>
    <w:rsid w:val="00021F8E"/>
    <w:rsid w:val="000245C5"/>
    <w:rsid w:val="00025A7C"/>
    <w:rsid w:val="00025CF1"/>
    <w:rsid w:val="00025D5D"/>
    <w:rsid w:val="00027DD0"/>
    <w:rsid w:val="0003112B"/>
    <w:rsid w:val="000311D4"/>
    <w:rsid w:val="00031A6F"/>
    <w:rsid w:val="000322C1"/>
    <w:rsid w:val="00033202"/>
    <w:rsid w:val="00035C6B"/>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4776"/>
    <w:rsid w:val="000651F6"/>
    <w:rsid w:val="000709E1"/>
    <w:rsid w:val="000713B8"/>
    <w:rsid w:val="00071790"/>
    <w:rsid w:val="000719F2"/>
    <w:rsid w:val="00072C32"/>
    <w:rsid w:val="00074D04"/>
    <w:rsid w:val="00074D4C"/>
    <w:rsid w:val="000772F4"/>
    <w:rsid w:val="00080744"/>
    <w:rsid w:val="00082D49"/>
    <w:rsid w:val="0008516F"/>
    <w:rsid w:val="000930C6"/>
    <w:rsid w:val="0009648F"/>
    <w:rsid w:val="000A0CD4"/>
    <w:rsid w:val="000A158D"/>
    <w:rsid w:val="000A2C2B"/>
    <w:rsid w:val="000A47D9"/>
    <w:rsid w:val="000A49D1"/>
    <w:rsid w:val="000A55D5"/>
    <w:rsid w:val="000A61AA"/>
    <w:rsid w:val="000A77DA"/>
    <w:rsid w:val="000A7AAF"/>
    <w:rsid w:val="000B0398"/>
    <w:rsid w:val="000B24E0"/>
    <w:rsid w:val="000B2DFC"/>
    <w:rsid w:val="000B3CB2"/>
    <w:rsid w:val="000B4003"/>
    <w:rsid w:val="000B74FB"/>
    <w:rsid w:val="000C0698"/>
    <w:rsid w:val="000C0725"/>
    <w:rsid w:val="000C0FAD"/>
    <w:rsid w:val="000C3375"/>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16BA6"/>
    <w:rsid w:val="00120627"/>
    <w:rsid w:val="001215D3"/>
    <w:rsid w:val="00122CC2"/>
    <w:rsid w:val="001247FA"/>
    <w:rsid w:val="00125ACD"/>
    <w:rsid w:val="00130F0C"/>
    <w:rsid w:val="00132D3E"/>
    <w:rsid w:val="001340D8"/>
    <w:rsid w:val="00135DBD"/>
    <w:rsid w:val="001369E7"/>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1E2"/>
    <w:rsid w:val="00171800"/>
    <w:rsid w:val="00171A19"/>
    <w:rsid w:val="00173552"/>
    <w:rsid w:val="00174508"/>
    <w:rsid w:val="00175DB5"/>
    <w:rsid w:val="00180E7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4ADF"/>
    <w:rsid w:val="001A66CC"/>
    <w:rsid w:val="001B00B8"/>
    <w:rsid w:val="001B0D7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A11"/>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3EC7"/>
    <w:rsid w:val="00227200"/>
    <w:rsid w:val="002300FF"/>
    <w:rsid w:val="0023067A"/>
    <w:rsid w:val="00232534"/>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02D2"/>
    <w:rsid w:val="00281641"/>
    <w:rsid w:val="00281956"/>
    <w:rsid w:val="00282564"/>
    <w:rsid w:val="0028367C"/>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572A"/>
    <w:rsid w:val="00326AFB"/>
    <w:rsid w:val="003302EA"/>
    <w:rsid w:val="00330B34"/>
    <w:rsid w:val="00330D96"/>
    <w:rsid w:val="00332801"/>
    <w:rsid w:val="00332CD1"/>
    <w:rsid w:val="00334D80"/>
    <w:rsid w:val="00337ABD"/>
    <w:rsid w:val="00340B9A"/>
    <w:rsid w:val="003418CF"/>
    <w:rsid w:val="00341CC4"/>
    <w:rsid w:val="00344574"/>
    <w:rsid w:val="0034681B"/>
    <w:rsid w:val="00346E90"/>
    <w:rsid w:val="00350D83"/>
    <w:rsid w:val="00354104"/>
    <w:rsid w:val="003568A8"/>
    <w:rsid w:val="00360857"/>
    <w:rsid w:val="00361500"/>
    <w:rsid w:val="00361AA0"/>
    <w:rsid w:val="00361B15"/>
    <w:rsid w:val="00361D5B"/>
    <w:rsid w:val="00362978"/>
    <w:rsid w:val="00363ED6"/>
    <w:rsid w:val="00364627"/>
    <w:rsid w:val="003655C4"/>
    <w:rsid w:val="003665AA"/>
    <w:rsid w:val="0036677D"/>
    <w:rsid w:val="00366EB5"/>
    <w:rsid w:val="003672FD"/>
    <w:rsid w:val="00370E40"/>
    <w:rsid w:val="00371E98"/>
    <w:rsid w:val="00372B31"/>
    <w:rsid w:val="003761D1"/>
    <w:rsid w:val="00376A0C"/>
    <w:rsid w:val="00377F61"/>
    <w:rsid w:val="003817FB"/>
    <w:rsid w:val="003820CF"/>
    <w:rsid w:val="0038240F"/>
    <w:rsid w:val="003829E3"/>
    <w:rsid w:val="00383BA8"/>
    <w:rsid w:val="003840C9"/>
    <w:rsid w:val="003841D0"/>
    <w:rsid w:val="0038427A"/>
    <w:rsid w:val="00386377"/>
    <w:rsid w:val="00393264"/>
    <w:rsid w:val="00393290"/>
    <w:rsid w:val="00393446"/>
    <w:rsid w:val="00393845"/>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3AE9"/>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65B8"/>
    <w:rsid w:val="003D723B"/>
    <w:rsid w:val="003E0584"/>
    <w:rsid w:val="003E1ADE"/>
    <w:rsid w:val="003F01EF"/>
    <w:rsid w:val="003F068D"/>
    <w:rsid w:val="003F0C7B"/>
    <w:rsid w:val="003F1943"/>
    <w:rsid w:val="003F19E0"/>
    <w:rsid w:val="003F2653"/>
    <w:rsid w:val="003F3D6D"/>
    <w:rsid w:val="003F6620"/>
    <w:rsid w:val="003F753D"/>
    <w:rsid w:val="003F765F"/>
    <w:rsid w:val="004013BA"/>
    <w:rsid w:val="00402D85"/>
    <w:rsid w:val="004036C8"/>
    <w:rsid w:val="0040485A"/>
    <w:rsid w:val="00406773"/>
    <w:rsid w:val="004074A7"/>
    <w:rsid w:val="00407638"/>
    <w:rsid w:val="00410399"/>
    <w:rsid w:val="00414590"/>
    <w:rsid w:val="00414C51"/>
    <w:rsid w:val="0041565F"/>
    <w:rsid w:val="00415A2F"/>
    <w:rsid w:val="004160FA"/>
    <w:rsid w:val="00420378"/>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47155"/>
    <w:rsid w:val="00450F0D"/>
    <w:rsid w:val="004543C2"/>
    <w:rsid w:val="00460874"/>
    <w:rsid w:val="00460F14"/>
    <w:rsid w:val="00461D2F"/>
    <w:rsid w:val="0046348B"/>
    <w:rsid w:val="00463B02"/>
    <w:rsid w:val="00465A91"/>
    <w:rsid w:val="00470103"/>
    <w:rsid w:val="00471EE3"/>
    <w:rsid w:val="00472939"/>
    <w:rsid w:val="004737F2"/>
    <w:rsid w:val="00475160"/>
    <w:rsid w:val="00475336"/>
    <w:rsid w:val="00476237"/>
    <w:rsid w:val="00484BDF"/>
    <w:rsid w:val="004878C0"/>
    <w:rsid w:val="00490A52"/>
    <w:rsid w:val="00490C8F"/>
    <w:rsid w:val="00492305"/>
    <w:rsid w:val="00492F5D"/>
    <w:rsid w:val="004937B4"/>
    <w:rsid w:val="00495EE6"/>
    <w:rsid w:val="00495F82"/>
    <w:rsid w:val="0049761F"/>
    <w:rsid w:val="004A1DB7"/>
    <w:rsid w:val="004A23D8"/>
    <w:rsid w:val="004A26EE"/>
    <w:rsid w:val="004A3CAC"/>
    <w:rsid w:val="004A50AC"/>
    <w:rsid w:val="004A573F"/>
    <w:rsid w:val="004A6951"/>
    <w:rsid w:val="004B04A0"/>
    <w:rsid w:val="004B1EB5"/>
    <w:rsid w:val="004B3003"/>
    <w:rsid w:val="004B36A6"/>
    <w:rsid w:val="004B36C7"/>
    <w:rsid w:val="004B497A"/>
    <w:rsid w:val="004B50F8"/>
    <w:rsid w:val="004B7243"/>
    <w:rsid w:val="004B7CBB"/>
    <w:rsid w:val="004B7FA3"/>
    <w:rsid w:val="004C074D"/>
    <w:rsid w:val="004C07C9"/>
    <w:rsid w:val="004C138F"/>
    <w:rsid w:val="004C16BA"/>
    <w:rsid w:val="004C4D3C"/>
    <w:rsid w:val="004C4FF5"/>
    <w:rsid w:val="004C529F"/>
    <w:rsid w:val="004D03B0"/>
    <w:rsid w:val="004D25CA"/>
    <w:rsid w:val="004D4495"/>
    <w:rsid w:val="004D49E3"/>
    <w:rsid w:val="004D4A2B"/>
    <w:rsid w:val="004D6931"/>
    <w:rsid w:val="004E0374"/>
    <w:rsid w:val="004E28C1"/>
    <w:rsid w:val="004E2E28"/>
    <w:rsid w:val="004E57FE"/>
    <w:rsid w:val="004E74A9"/>
    <w:rsid w:val="004F1609"/>
    <w:rsid w:val="004F2805"/>
    <w:rsid w:val="004F683D"/>
    <w:rsid w:val="004F7C8F"/>
    <w:rsid w:val="005001CB"/>
    <w:rsid w:val="0050155A"/>
    <w:rsid w:val="00501D10"/>
    <w:rsid w:val="00502054"/>
    <w:rsid w:val="0050315A"/>
    <w:rsid w:val="00506048"/>
    <w:rsid w:val="00511456"/>
    <w:rsid w:val="005118BA"/>
    <w:rsid w:val="00512BA7"/>
    <w:rsid w:val="00514CEC"/>
    <w:rsid w:val="00514EA1"/>
    <w:rsid w:val="00514F98"/>
    <w:rsid w:val="00515346"/>
    <w:rsid w:val="005153B9"/>
    <w:rsid w:val="00515A8B"/>
    <w:rsid w:val="00515BA9"/>
    <w:rsid w:val="00515BF4"/>
    <w:rsid w:val="00517C4A"/>
    <w:rsid w:val="0052005B"/>
    <w:rsid w:val="00521BFD"/>
    <w:rsid w:val="005230E7"/>
    <w:rsid w:val="005231BA"/>
    <w:rsid w:val="0052598F"/>
    <w:rsid w:val="00530D05"/>
    <w:rsid w:val="00532583"/>
    <w:rsid w:val="00533BCD"/>
    <w:rsid w:val="00534E9F"/>
    <w:rsid w:val="00535025"/>
    <w:rsid w:val="00535993"/>
    <w:rsid w:val="005429E5"/>
    <w:rsid w:val="00545C21"/>
    <w:rsid w:val="0054645A"/>
    <w:rsid w:val="00546877"/>
    <w:rsid w:val="00546974"/>
    <w:rsid w:val="00546C16"/>
    <w:rsid w:val="00547590"/>
    <w:rsid w:val="00547BB5"/>
    <w:rsid w:val="00550C2B"/>
    <w:rsid w:val="005523F5"/>
    <w:rsid w:val="0055332B"/>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268B"/>
    <w:rsid w:val="00583377"/>
    <w:rsid w:val="00583F3E"/>
    <w:rsid w:val="005840BA"/>
    <w:rsid w:val="00584BE5"/>
    <w:rsid w:val="00584C9E"/>
    <w:rsid w:val="00585436"/>
    <w:rsid w:val="00587614"/>
    <w:rsid w:val="00590293"/>
    <w:rsid w:val="00590786"/>
    <w:rsid w:val="005908D3"/>
    <w:rsid w:val="0059479B"/>
    <w:rsid w:val="005956BE"/>
    <w:rsid w:val="00595A7A"/>
    <w:rsid w:val="00595B2D"/>
    <w:rsid w:val="00595CA6"/>
    <w:rsid w:val="0059631E"/>
    <w:rsid w:val="00596A92"/>
    <w:rsid w:val="00596D61"/>
    <w:rsid w:val="00596D88"/>
    <w:rsid w:val="005A3607"/>
    <w:rsid w:val="005A39A0"/>
    <w:rsid w:val="005A45C3"/>
    <w:rsid w:val="005A510D"/>
    <w:rsid w:val="005A5503"/>
    <w:rsid w:val="005A5739"/>
    <w:rsid w:val="005A61FD"/>
    <w:rsid w:val="005B0435"/>
    <w:rsid w:val="005B09E5"/>
    <w:rsid w:val="005B20E3"/>
    <w:rsid w:val="005B5224"/>
    <w:rsid w:val="005B554B"/>
    <w:rsid w:val="005C105D"/>
    <w:rsid w:val="005C1112"/>
    <w:rsid w:val="005C1A35"/>
    <w:rsid w:val="005C26C5"/>
    <w:rsid w:val="005C2B36"/>
    <w:rsid w:val="005C31C2"/>
    <w:rsid w:val="005C3D8D"/>
    <w:rsid w:val="005C6B20"/>
    <w:rsid w:val="005C6C2A"/>
    <w:rsid w:val="005D229C"/>
    <w:rsid w:val="005D4519"/>
    <w:rsid w:val="005E10A1"/>
    <w:rsid w:val="005E19AF"/>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141C"/>
    <w:rsid w:val="00602CD5"/>
    <w:rsid w:val="00605587"/>
    <w:rsid w:val="00605BB8"/>
    <w:rsid w:val="00606BB4"/>
    <w:rsid w:val="00607247"/>
    <w:rsid w:val="00610068"/>
    <w:rsid w:val="006126CC"/>
    <w:rsid w:val="0061376A"/>
    <w:rsid w:val="006153D5"/>
    <w:rsid w:val="00615512"/>
    <w:rsid w:val="006169C2"/>
    <w:rsid w:val="0061717A"/>
    <w:rsid w:val="00617184"/>
    <w:rsid w:val="006209AF"/>
    <w:rsid w:val="00623D30"/>
    <w:rsid w:val="00624DD2"/>
    <w:rsid w:val="00625445"/>
    <w:rsid w:val="0062665A"/>
    <w:rsid w:val="00627DAA"/>
    <w:rsid w:val="00636FFC"/>
    <w:rsid w:val="006374BE"/>
    <w:rsid w:val="00640967"/>
    <w:rsid w:val="00640F44"/>
    <w:rsid w:val="00644734"/>
    <w:rsid w:val="00644A79"/>
    <w:rsid w:val="00644DB9"/>
    <w:rsid w:val="00645004"/>
    <w:rsid w:val="006454D7"/>
    <w:rsid w:val="00645563"/>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5B9"/>
    <w:rsid w:val="0068094B"/>
    <w:rsid w:val="0068162E"/>
    <w:rsid w:val="006818F1"/>
    <w:rsid w:val="00681A34"/>
    <w:rsid w:val="00681E18"/>
    <w:rsid w:val="00685890"/>
    <w:rsid w:val="00687FCB"/>
    <w:rsid w:val="006926B0"/>
    <w:rsid w:val="00693F0B"/>
    <w:rsid w:val="00694225"/>
    <w:rsid w:val="006A1166"/>
    <w:rsid w:val="006A244C"/>
    <w:rsid w:val="006A347C"/>
    <w:rsid w:val="006A4560"/>
    <w:rsid w:val="006A4741"/>
    <w:rsid w:val="006A623A"/>
    <w:rsid w:val="006A6B68"/>
    <w:rsid w:val="006B3568"/>
    <w:rsid w:val="006B3F25"/>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2D7E"/>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357C9"/>
    <w:rsid w:val="00740431"/>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3E57"/>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0A8D"/>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02AE"/>
    <w:rsid w:val="0080156D"/>
    <w:rsid w:val="00802119"/>
    <w:rsid w:val="008029F4"/>
    <w:rsid w:val="008033B6"/>
    <w:rsid w:val="00803A9C"/>
    <w:rsid w:val="00807D21"/>
    <w:rsid w:val="00810D70"/>
    <w:rsid w:val="0081125F"/>
    <w:rsid w:val="008116CC"/>
    <w:rsid w:val="008123D7"/>
    <w:rsid w:val="00813631"/>
    <w:rsid w:val="00813BBE"/>
    <w:rsid w:val="00814162"/>
    <w:rsid w:val="00814898"/>
    <w:rsid w:val="00814C79"/>
    <w:rsid w:val="00814C97"/>
    <w:rsid w:val="008153E1"/>
    <w:rsid w:val="00815E6D"/>
    <w:rsid w:val="00816270"/>
    <w:rsid w:val="00816F67"/>
    <w:rsid w:val="00820792"/>
    <w:rsid w:val="00820975"/>
    <w:rsid w:val="0082196B"/>
    <w:rsid w:val="00821B7D"/>
    <w:rsid w:val="0082229F"/>
    <w:rsid w:val="00826977"/>
    <w:rsid w:val="00826EFD"/>
    <w:rsid w:val="00826F65"/>
    <w:rsid w:val="00830207"/>
    <w:rsid w:val="00830769"/>
    <w:rsid w:val="00831057"/>
    <w:rsid w:val="008344FD"/>
    <w:rsid w:val="008346C7"/>
    <w:rsid w:val="0083710E"/>
    <w:rsid w:val="00837CEB"/>
    <w:rsid w:val="008401DF"/>
    <w:rsid w:val="00843D4E"/>
    <w:rsid w:val="00843E4F"/>
    <w:rsid w:val="00846DB2"/>
    <w:rsid w:val="008475A4"/>
    <w:rsid w:val="00847DA3"/>
    <w:rsid w:val="008504CC"/>
    <w:rsid w:val="00852DB8"/>
    <w:rsid w:val="00854619"/>
    <w:rsid w:val="00854BF2"/>
    <w:rsid w:val="0085666E"/>
    <w:rsid w:val="00857893"/>
    <w:rsid w:val="00857B8C"/>
    <w:rsid w:val="00860D68"/>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2E25"/>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16687"/>
    <w:rsid w:val="00920307"/>
    <w:rsid w:val="009203F5"/>
    <w:rsid w:val="00920549"/>
    <w:rsid w:val="009211E4"/>
    <w:rsid w:val="00923BE2"/>
    <w:rsid w:val="00925119"/>
    <w:rsid w:val="009254E1"/>
    <w:rsid w:val="00930437"/>
    <w:rsid w:val="00930EAA"/>
    <w:rsid w:val="009325A9"/>
    <w:rsid w:val="009351F5"/>
    <w:rsid w:val="00935E21"/>
    <w:rsid w:val="00937D6A"/>
    <w:rsid w:val="00942567"/>
    <w:rsid w:val="00944F81"/>
    <w:rsid w:val="00945661"/>
    <w:rsid w:val="00945B8A"/>
    <w:rsid w:val="00945CAD"/>
    <w:rsid w:val="00945F00"/>
    <w:rsid w:val="00946C9E"/>
    <w:rsid w:val="009477DA"/>
    <w:rsid w:val="00947AC4"/>
    <w:rsid w:val="00950E99"/>
    <w:rsid w:val="00951554"/>
    <w:rsid w:val="009524A5"/>
    <w:rsid w:val="009531DC"/>
    <w:rsid w:val="009560FD"/>
    <w:rsid w:val="00956FBE"/>
    <w:rsid w:val="009609A1"/>
    <w:rsid w:val="00961490"/>
    <w:rsid w:val="00961C0F"/>
    <w:rsid w:val="00962C9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DCB"/>
    <w:rsid w:val="00994E90"/>
    <w:rsid w:val="00995E30"/>
    <w:rsid w:val="009960D1"/>
    <w:rsid w:val="00997636"/>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1D6"/>
    <w:rsid w:val="00A13C48"/>
    <w:rsid w:val="00A1425E"/>
    <w:rsid w:val="00A14339"/>
    <w:rsid w:val="00A14B20"/>
    <w:rsid w:val="00A16168"/>
    <w:rsid w:val="00A16327"/>
    <w:rsid w:val="00A17F03"/>
    <w:rsid w:val="00A24EF0"/>
    <w:rsid w:val="00A25468"/>
    <w:rsid w:val="00A2666F"/>
    <w:rsid w:val="00A270EE"/>
    <w:rsid w:val="00A27766"/>
    <w:rsid w:val="00A27F1E"/>
    <w:rsid w:val="00A3001E"/>
    <w:rsid w:val="00A30022"/>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4074"/>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493"/>
    <w:rsid w:val="00AA4B11"/>
    <w:rsid w:val="00AA4B4A"/>
    <w:rsid w:val="00AA4FE8"/>
    <w:rsid w:val="00AA59D3"/>
    <w:rsid w:val="00AA65D1"/>
    <w:rsid w:val="00AA7464"/>
    <w:rsid w:val="00AA78DC"/>
    <w:rsid w:val="00AB1200"/>
    <w:rsid w:val="00AB1B57"/>
    <w:rsid w:val="00AB3B77"/>
    <w:rsid w:val="00AB4638"/>
    <w:rsid w:val="00AB5DB9"/>
    <w:rsid w:val="00AB699A"/>
    <w:rsid w:val="00AB7801"/>
    <w:rsid w:val="00AC0EF9"/>
    <w:rsid w:val="00AC2237"/>
    <w:rsid w:val="00AC2FDD"/>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4C6"/>
    <w:rsid w:val="00B12C36"/>
    <w:rsid w:val="00B153A5"/>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401C"/>
    <w:rsid w:val="00B4685B"/>
    <w:rsid w:val="00B47C7E"/>
    <w:rsid w:val="00B509CD"/>
    <w:rsid w:val="00B51EC0"/>
    <w:rsid w:val="00B525E4"/>
    <w:rsid w:val="00B53DE6"/>
    <w:rsid w:val="00B5680B"/>
    <w:rsid w:val="00B56925"/>
    <w:rsid w:val="00B5794E"/>
    <w:rsid w:val="00B608E0"/>
    <w:rsid w:val="00B6101C"/>
    <w:rsid w:val="00B64589"/>
    <w:rsid w:val="00B64AD2"/>
    <w:rsid w:val="00B67E77"/>
    <w:rsid w:val="00B72336"/>
    <w:rsid w:val="00B771CC"/>
    <w:rsid w:val="00B7786E"/>
    <w:rsid w:val="00B77CEB"/>
    <w:rsid w:val="00B8003F"/>
    <w:rsid w:val="00B80BD2"/>
    <w:rsid w:val="00B83DA9"/>
    <w:rsid w:val="00B84228"/>
    <w:rsid w:val="00B84E31"/>
    <w:rsid w:val="00B8559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A28"/>
    <w:rsid w:val="00BB2E6D"/>
    <w:rsid w:val="00BB379C"/>
    <w:rsid w:val="00BB3BF7"/>
    <w:rsid w:val="00BB4134"/>
    <w:rsid w:val="00BB5A30"/>
    <w:rsid w:val="00BB6900"/>
    <w:rsid w:val="00BB69E0"/>
    <w:rsid w:val="00BB6B0E"/>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0143"/>
    <w:rsid w:val="00BE18F3"/>
    <w:rsid w:val="00BE2208"/>
    <w:rsid w:val="00BE365F"/>
    <w:rsid w:val="00BE7732"/>
    <w:rsid w:val="00BF0973"/>
    <w:rsid w:val="00BF3AAD"/>
    <w:rsid w:val="00BF4394"/>
    <w:rsid w:val="00BF5E19"/>
    <w:rsid w:val="00C000BE"/>
    <w:rsid w:val="00C00DAF"/>
    <w:rsid w:val="00C01239"/>
    <w:rsid w:val="00C017F1"/>
    <w:rsid w:val="00C032AF"/>
    <w:rsid w:val="00C041B8"/>
    <w:rsid w:val="00C04FE6"/>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6424"/>
    <w:rsid w:val="00C171EE"/>
    <w:rsid w:val="00C20001"/>
    <w:rsid w:val="00C219C8"/>
    <w:rsid w:val="00C2287A"/>
    <w:rsid w:val="00C22901"/>
    <w:rsid w:val="00C22A55"/>
    <w:rsid w:val="00C23BFD"/>
    <w:rsid w:val="00C25F18"/>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4381"/>
    <w:rsid w:val="00C57237"/>
    <w:rsid w:val="00C60045"/>
    <w:rsid w:val="00C629EF"/>
    <w:rsid w:val="00C665DE"/>
    <w:rsid w:val="00C66CA1"/>
    <w:rsid w:val="00C67762"/>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2F2"/>
    <w:rsid w:val="00C913D8"/>
    <w:rsid w:val="00C91780"/>
    <w:rsid w:val="00C91DD1"/>
    <w:rsid w:val="00C93D1B"/>
    <w:rsid w:val="00C949F1"/>
    <w:rsid w:val="00C95E0A"/>
    <w:rsid w:val="00C95FC6"/>
    <w:rsid w:val="00C968DE"/>
    <w:rsid w:val="00CA0609"/>
    <w:rsid w:val="00CA135C"/>
    <w:rsid w:val="00CA1E34"/>
    <w:rsid w:val="00CA2126"/>
    <w:rsid w:val="00CA22D4"/>
    <w:rsid w:val="00CA2D95"/>
    <w:rsid w:val="00CA4465"/>
    <w:rsid w:val="00CA6DBE"/>
    <w:rsid w:val="00CB16BE"/>
    <w:rsid w:val="00CB1868"/>
    <w:rsid w:val="00CB2DAA"/>
    <w:rsid w:val="00CB41B2"/>
    <w:rsid w:val="00CC008D"/>
    <w:rsid w:val="00CC0484"/>
    <w:rsid w:val="00CC0C7D"/>
    <w:rsid w:val="00CC3C12"/>
    <w:rsid w:val="00CC59D3"/>
    <w:rsid w:val="00CC61B9"/>
    <w:rsid w:val="00CC6300"/>
    <w:rsid w:val="00CC6E41"/>
    <w:rsid w:val="00CC709E"/>
    <w:rsid w:val="00CD2681"/>
    <w:rsid w:val="00CD305A"/>
    <w:rsid w:val="00CD343F"/>
    <w:rsid w:val="00CD40D6"/>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735"/>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28C3"/>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13E"/>
    <w:rsid w:val="00D938E8"/>
    <w:rsid w:val="00D9498D"/>
    <w:rsid w:val="00D95883"/>
    <w:rsid w:val="00D97483"/>
    <w:rsid w:val="00DA19CB"/>
    <w:rsid w:val="00DA2EF1"/>
    <w:rsid w:val="00DA356C"/>
    <w:rsid w:val="00DA485E"/>
    <w:rsid w:val="00DA4A4B"/>
    <w:rsid w:val="00DA618A"/>
    <w:rsid w:val="00DA6A32"/>
    <w:rsid w:val="00DB16C3"/>
    <w:rsid w:val="00DB2B90"/>
    <w:rsid w:val="00DB3952"/>
    <w:rsid w:val="00DB4E19"/>
    <w:rsid w:val="00DB60DF"/>
    <w:rsid w:val="00DC7ACB"/>
    <w:rsid w:val="00DC7DE5"/>
    <w:rsid w:val="00DD0495"/>
    <w:rsid w:val="00DD1B41"/>
    <w:rsid w:val="00DD35EC"/>
    <w:rsid w:val="00DD47E3"/>
    <w:rsid w:val="00DD49CA"/>
    <w:rsid w:val="00DD65D4"/>
    <w:rsid w:val="00DD752B"/>
    <w:rsid w:val="00DD7DE6"/>
    <w:rsid w:val="00DE06A4"/>
    <w:rsid w:val="00DE0CA3"/>
    <w:rsid w:val="00DE0F9F"/>
    <w:rsid w:val="00DE1E46"/>
    <w:rsid w:val="00DE29E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60EC"/>
    <w:rsid w:val="00E26635"/>
    <w:rsid w:val="00E27B29"/>
    <w:rsid w:val="00E3199F"/>
    <w:rsid w:val="00E31C79"/>
    <w:rsid w:val="00E33983"/>
    <w:rsid w:val="00E33E7A"/>
    <w:rsid w:val="00E36935"/>
    <w:rsid w:val="00E4192F"/>
    <w:rsid w:val="00E42AC8"/>
    <w:rsid w:val="00E42D0C"/>
    <w:rsid w:val="00E43A0E"/>
    <w:rsid w:val="00E43BD8"/>
    <w:rsid w:val="00E443DA"/>
    <w:rsid w:val="00E44971"/>
    <w:rsid w:val="00E449D7"/>
    <w:rsid w:val="00E46217"/>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2D7B"/>
    <w:rsid w:val="00E83A00"/>
    <w:rsid w:val="00E84601"/>
    <w:rsid w:val="00E8498B"/>
    <w:rsid w:val="00E87C45"/>
    <w:rsid w:val="00E90630"/>
    <w:rsid w:val="00E90783"/>
    <w:rsid w:val="00E911D1"/>
    <w:rsid w:val="00E9147E"/>
    <w:rsid w:val="00E930CF"/>
    <w:rsid w:val="00E958D7"/>
    <w:rsid w:val="00EA0562"/>
    <w:rsid w:val="00EA07E5"/>
    <w:rsid w:val="00EA1706"/>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E7CD7"/>
    <w:rsid w:val="00EF3417"/>
    <w:rsid w:val="00EF3EC1"/>
    <w:rsid w:val="00EF4EFF"/>
    <w:rsid w:val="00EF5147"/>
    <w:rsid w:val="00EF52C3"/>
    <w:rsid w:val="00EF6E38"/>
    <w:rsid w:val="00EF7911"/>
    <w:rsid w:val="00F002BA"/>
    <w:rsid w:val="00F0070C"/>
    <w:rsid w:val="00F02C76"/>
    <w:rsid w:val="00F03331"/>
    <w:rsid w:val="00F03650"/>
    <w:rsid w:val="00F05EFE"/>
    <w:rsid w:val="00F10216"/>
    <w:rsid w:val="00F1384A"/>
    <w:rsid w:val="00F13EB5"/>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0D54"/>
    <w:rsid w:val="00F445DF"/>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19D3"/>
    <w:rsid w:val="00F824E8"/>
    <w:rsid w:val="00F837EF"/>
    <w:rsid w:val="00F84B9C"/>
    <w:rsid w:val="00F85823"/>
    <w:rsid w:val="00F909B9"/>
    <w:rsid w:val="00F95F46"/>
    <w:rsid w:val="00F95F69"/>
    <w:rsid w:val="00FA4829"/>
    <w:rsid w:val="00FA67BD"/>
    <w:rsid w:val="00FA7F45"/>
    <w:rsid w:val="00FB0526"/>
    <w:rsid w:val="00FB1475"/>
    <w:rsid w:val="00FB1EB9"/>
    <w:rsid w:val="00FB279D"/>
    <w:rsid w:val="00FB27F9"/>
    <w:rsid w:val="00FB3C87"/>
    <w:rsid w:val="00FB4DA3"/>
    <w:rsid w:val="00FB4E2D"/>
    <w:rsid w:val="00FB67AA"/>
    <w:rsid w:val="00FC2EEA"/>
    <w:rsid w:val="00FC438F"/>
    <w:rsid w:val="00FC4CC0"/>
    <w:rsid w:val="00FC625D"/>
    <w:rsid w:val="00FC62F4"/>
    <w:rsid w:val="00FC7CF0"/>
    <w:rsid w:val="00FD2BFE"/>
    <w:rsid w:val="00FD4904"/>
    <w:rsid w:val="00FD55D2"/>
    <w:rsid w:val="00FE03CE"/>
    <w:rsid w:val="00FE1D1D"/>
    <w:rsid w:val="00FE3909"/>
    <w:rsid w:val="00FE5FDB"/>
    <w:rsid w:val="00FE72FE"/>
    <w:rsid w:val="00FE73B8"/>
    <w:rsid w:val="00FE7A47"/>
    <w:rsid w:val="00FF084A"/>
    <w:rsid w:val="00FF0DEF"/>
    <w:rsid w:val="00FF2E67"/>
    <w:rsid w:val="00FF5620"/>
    <w:rsid w:val="00FF6828"/>
    <w:rsid w:val="00FF6F73"/>
    <w:rsid w:val="00FF75C4"/>
    <w:rsid w:val="01EB7A69"/>
    <w:rsid w:val="020A1954"/>
    <w:rsid w:val="02396BBF"/>
    <w:rsid w:val="02915E7C"/>
    <w:rsid w:val="02CF0CFD"/>
    <w:rsid w:val="039C97CB"/>
    <w:rsid w:val="04E051E4"/>
    <w:rsid w:val="058175B1"/>
    <w:rsid w:val="05CADE70"/>
    <w:rsid w:val="0806FE40"/>
    <w:rsid w:val="080C79B6"/>
    <w:rsid w:val="080F7A63"/>
    <w:rsid w:val="08DB1E27"/>
    <w:rsid w:val="08FBC00A"/>
    <w:rsid w:val="097BCB27"/>
    <w:rsid w:val="0B44F8C3"/>
    <w:rsid w:val="0B7DA45C"/>
    <w:rsid w:val="0BA639F6"/>
    <w:rsid w:val="0BB664E3"/>
    <w:rsid w:val="0F76CADA"/>
    <w:rsid w:val="109F2B24"/>
    <w:rsid w:val="113A1DCD"/>
    <w:rsid w:val="119F3EBF"/>
    <w:rsid w:val="12692659"/>
    <w:rsid w:val="12FCBFDD"/>
    <w:rsid w:val="13D8F3BA"/>
    <w:rsid w:val="142F30B8"/>
    <w:rsid w:val="174D0D85"/>
    <w:rsid w:val="175928DE"/>
    <w:rsid w:val="17EA9D91"/>
    <w:rsid w:val="1826245C"/>
    <w:rsid w:val="185C2764"/>
    <w:rsid w:val="190434D2"/>
    <w:rsid w:val="19725E5F"/>
    <w:rsid w:val="1A038153"/>
    <w:rsid w:val="1A9C0924"/>
    <w:rsid w:val="1ABA317E"/>
    <w:rsid w:val="1B93C826"/>
    <w:rsid w:val="1D16702A"/>
    <w:rsid w:val="1DD78D28"/>
    <w:rsid w:val="1EB2408B"/>
    <w:rsid w:val="1F274214"/>
    <w:rsid w:val="1F3731C4"/>
    <w:rsid w:val="1F86FEF6"/>
    <w:rsid w:val="20403009"/>
    <w:rsid w:val="204602D7"/>
    <w:rsid w:val="20A6A141"/>
    <w:rsid w:val="20DB1A83"/>
    <w:rsid w:val="20FEBFB8"/>
    <w:rsid w:val="223A1EC6"/>
    <w:rsid w:val="239EDA0B"/>
    <w:rsid w:val="242180F5"/>
    <w:rsid w:val="24506CB3"/>
    <w:rsid w:val="25F439B5"/>
    <w:rsid w:val="26658698"/>
    <w:rsid w:val="285922D1"/>
    <w:rsid w:val="286005AE"/>
    <w:rsid w:val="2923DDD6"/>
    <w:rsid w:val="29331F9D"/>
    <w:rsid w:val="29756409"/>
    <w:rsid w:val="2ABFAE37"/>
    <w:rsid w:val="2B5BE80D"/>
    <w:rsid w:val="2B60A4EF"/>
    <w:rsid w:val="2B7BE58F"/>
    <w:rsid w:val="2BE1DAA4"/>
    <w:rsid w:val="2D05F64A"/>
    <w:rsid w:val="2D4D658A"/>
    <w:rsid w:val="2DC5B4E6"/>
    <w:rsid w:val="2DE268A2"/>
    <w:rsid w:val="300B30E0"/>
    <w:rsid w:val="3099CECE"/>
    <w:rsid w:val="32AF240D"/>
    <w:rsid w:val="32DA9FAD"/>
    <w:rsid w:val="331978E0"/>
    <w:rsid w:val="33E1CDA9"/>
    <w:rsid w:val="3404C66B"/>
    <w:rsid w:val="34068B18"/>
    <w:rsid w:val="34FBF907"/>
    <w:rsid w:val="3537A5D9"/>
    <w:rsid w:val="353F935F"/>
    <w:rsid w:val="3570935E"/>
    <w:rsid w:val="36951D1E"/>
    <w:rsid w:val="36B527F6"/>
    <w:rsid w:val="36E1FA7E"/>
    <w:rsid w:val="36F00223"/>
    <w:rsid w:val="37D86C15"/>
    <w:rsid w:val="389CC203"/>
    <w:rsid w:val="39611844"/>
    <w:rsid w:val="397D256A"/>
    <w:rsid w:val="3A149C36"/>
    <w:rsid w:val="3A4A199E"/>
    <w:rsid w:val="3AE5B192"/>
    <w:rsid w:val="3AF978BF"/>
    <w:rsid w:val="3B628F6B"/>
    <w:rsid w:val="3B6D9CEF"/>
    <w:rsid w:val="3BA2EB4E"/>
    <w:rsid w:val="3BB06C97"/>
    <w:rsid w:val="3CCF1CAA"/>
    <w:rsid w:val="3DEEB6A3"/>
    <w:rsid w:val="3E092D3D"/>
    <w:rsid w:val="3E186CC9"/>
    <w:rsid w:val="3EE80D59"/>
    <w:rsid w:val="4076CCAB"/>
    <w:rsid w:val="40C60E05"/>
    <w:rsid w:val="40E1218E"/>
    <w:rsid w:val="40FF2481"/>
    <w:rsid w:val="41355BE2"/>
    <w:rsid w:val="42F78241"/>
    <w:rsid w:val="4357D085"/>
    <w:rsid w:val="44289AD8"/>
    <w:rsid w:val="448C93D8"/>
    <w:rsid w:val="4555B729"/>
    <w:rsid w:val="46286439"/>
    <w:rsid w:val="463051BF"/>
    <w:rsid w:val="46E041BA"/>
    <w:rsid w:val="46ED8B7B"/>
    <w:rsid w:val="470A380B"/>
    <w:rsid w:val="47181297"/>
    <w:rsid w:val="4724614F"/>
    <w:rsid w:val="472757EF"/>
    <w:rsid w:val="488D57EB"/>
    <w:rsid w:val="49679484"/>
    <w:rsid w:val="4A61BFAE"/>
    <w:rsid w:val="4A99BF19"/>
    <w:rsid w:val="4B3AD7FE"/>
    <w:rsid w:val="4C324BCE"/>
    <w:rsid w:val="4D39EAD1"/>
    <w:rsid w:val="4D50ED5A"/>
    <w:rsid w:val="4D60C90E"/>
    <w:rsid w:val="4D97DE2A"/>
    <w:rsid w:val="4E1E52D9"/>
    <w:rsid w:val="4E5623B5"/>
    <w:rsid w:val="4ED3FFBE"/>
    <w:rsid w:val="4F34AC2B"/>
    <w:rsid w:val="4F8D7A10"/>
    <w:rsid w:val="4F910803"/>
    <w:rsid w:val="506051A7"/>
    <w:rsid w:val="50B8BE47"/>
    <w:rsid w:val="50CF7EEC"/>
    <w:rsid w:val="5173097B"/>
    <w:rsid w:val="51931C4F"/>
    <w:rsid w:val="52303E22"/>
    <w:rsid w:val="53A23C92"/>
    <w:rsid w:val="53A8A14A"/>
    <w:rsid w:val="54490581"/>
    <w:rsid w:val="554EB687"/>
    <w:rsid w:val="55CE6690"/>
    <w:rsid w:val="567D8AA5"/>
    <w:rsid w:val="5733E2AA"/>
    <w:rsid w:val="57D52E3E"/>
    <w:rsid w:val="57E245EA"/>
    <w:rsid w:val="58328363"/>
    <w:rsid w:val="5926BE64"/>
    <w:rsid w:val="59B52B67"/>
    <w:rsid w:val="5A20C7DD"/>
    <w:rsid w:val="5ADDE2EF"/>
    <w:rsid w:val="5C6F4C19"/>
    <w:rsid w:val="5C91DE8A"/>
    <w:rsid w:val="5CAA3DB2"/>
    <w:rsid w:val="5CF4B9AF"/>
    <w:rsid w:val="5E460E13"/>
    <w:rsid w:val="5E889C8A"/>
    <w:rsid w:val="5E908A10"/>
    <w:rsid w:val="5E92E2CB"/>
    <w:rsid w:val="5F2E094C"/>
    <w:rsid w:val="5F9E8B12"/>
    <w:rsid w:val="60246CEB"/>
    <w:rsid w:val="607A44A2"/>
    <w:rsid w:val="60825CE2"/>
    <w:rsid w:val="61627D1F"/>
    <w:rsid w:val="618ABFE4"/>
    <w:rsid w:val="61C03D4C"/>
    <w:rsid w:val="61C82AD2"/>
    <w:rsid w:val="62161503"/>
    <w:rsid w:val="6227D040"/>
    <w:rsid w:val="6263C2C6"/>
    <w:rsid w:val="6363FB33"/>
    <w:rsid w:val="637B8590"/>
    <w:rsid w:val="63B1E564"/>
    <w:rsid w:val="63D0F776"/>
    <w:rsid w:val="64801CA3"/>
    <w:rsid w:val="64991EE6"/>
    <w:rsid w:val="64C0C8F2"/>
    <w:rsid w:val="64FFCB94"/>
    <w:rsid w:val="65976C6E"/>
    <w:rsid w:val="65EE4DCC"/>
    <w:rsid w:val="66F795D2"/>
    <w:rsid w:val="675E95A1"/>
    <w:rsid w:val="6808FF35"/>
    <w:rsid w:val="6855EC6E"/>
    <w:rsid w:val="690EAF93"/>
    <w:rsid w:val="696ECF50"/>
    <w:rsid w:val="697715A9"/>
    <w:rsid w:val="69D11836"/>
    <w:rsid w:val="6D00972B"/>
    <w:rsid w:val="6D32826F"/>
    <w:rsid w:val="6D77D9BC"/>
    <w:rsid w:val="6DAEE22B"/>
    <w:rsid w:val="6F15590A"/>
    <w:rsid w:val="6F8202D2"/>
    <w:rsid w:val="706C2084"/>
    <w:rsid w:val="71DE4E9C"/>
    <w:rsid w:val="72AE10A3"/>
    <w:rsid w:val="72B8B792"/>
    <w:rsid w:val="72B8E932"/>
    <w:rsid w:val="7331EDEC"/>
    <w:rsid w:val="73BF7FF6"/>
    <w:rsid w:val="73DDE84C"/>
    <w:rsid w:val="7454B993"/>
    <w:rsid w:val="75558B1D"/>
    <w:rsid w:val="75C86767"/>
    <w:rsid w:val="75D18302"/>
    <w:rsid w:val="79E96081"/>
    <w:rsid w:val="7ACD22D1"/>
    <w:rsid w:val="7B2A0D79"/>
    <w:rsid w:val="7C276285"/>
    <w:rsid w:val="7CC19D35"/>
    <w:rsid w:val="7E89A45C"/>
    <w:rsid w:val="7F976C3A"/>
    <w:rsid w:val="7F9DC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hAnsi="Verdana" w:eastAsiaTheme="minorHAnsi"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hAnsi="Whitney Book" w:eastAsia="Whitney Book"/>
      <w:szCs w:val="20"/>
    </w:rPr>
  </w:style>
  <w:style w:type="character" w:styleId="BodyTextChar" w:customStyle="1">
    <w:name w:val="Body Text Char"/>
    <w:basedOn w:val="DefaultParagraphFont"/>
    <w:link w:val="BodyText"/>
    <w:uiPriority w:val="1"/>
    <w:rsid w:val="00F0070C"/>
    <w:rPr>
      <w:rFonts w:ascii="Whitney Book" w:hAnsi="Whitney Book" w:eastAsia="Whitney Book"/>
      <w:szCs w:val="20"/>
    </w:rPr>
  </w:style>
  <w:style w:type="paragraph" w:styleId="Title">
    <w:name w:val="Title"/>
    <w:basedOn w:val="Normal"/>
    <w:next w:val="Normal"/>
    <w:link w:val="TitleChar"/>
    <w:uiPriority w:val="10"/>
    <w:qFormat/>
    <w:rsid w:val="001C2B4A"/>
    <w:rPr>
      <w:b/>
      <w:szCs w:val="34"/>
    </w:rPr>
  </w:style>
  <w:style w:type="character" w:styleId="TitleChar" w:customStyle="1">
    <w:name w:val="Title Char"/>
    <w:basedOn w:val="DefaultParagraphFont"/>
    <w:link w:val="Title"/>
    <w:uiPriority w:val="10"/>
    <w:rsid w:val="001C2B4A"/>
    <w:rPr>
      <w:b/>
      <w:szCs w:val="34"/>
    </w:rPr>
  </w:style>
  <w:style w:type="paragraph" w:styleId="TableParagraph" w:customStyle="1">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styleId="Heading1Char" w:customStyle="1">
    <w:name w:val="Heading 1 Char"/>
    <w:basedOn w:val="DefaultParagraphFont"/>
    <w:link w:val="Heading1"/>
    <w:uiPriority w:val="9"/>
    <w:rsid w:val="00653686"/>
    <w:rPr>
      <w:b/>
      <w:bCs/>
      <w:szCs w:val="20"/>
    </w:rPr>
  </w:style>
  <w:style w:type="character" w:styleId="Heading3Char" w:customStyle="1">
    <w:name w:val="Heading 3 Char"/>
    <w:basedOn w:val="DefaultParagraphFont"/>
    <w:link w:val="Heading3"/>
    <w:uiPriority w:val="9"/>
    <w:semiHidden/>
    <w:rsid w:val="00AF0CB7"/>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semiHidden/>
    <w:rsid w:val="00AF0CB7"/>
    <w:rPr>
      <w:rFonts w:asciiTheme="majorHAnsi" w:hAnsiTheme="majorHAnsi" w:eastAsiaTheme="majorEastAsia" w:cstheme="majorBidi"/>
      <w:i/>
      <w:iCs/>
      <w:color w:val="365F91" w:themeColor="accent1" w:themeShade="BF"/>
    </w:rPr>
  </w:style>
  <w:style w:type="paragraph" w:styleId="BasicParagraph" w:customStyle="1">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styleId="ParagraphStyle1" w:custom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styleId="Default" w:customStyle="1">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styleId="Pa2" w:customStyle="1">
    <w:name w:val="Pa2"/>
    <w:basedOn w:val="Default"/>
    <w:next w:val="Default"/>
    <w:uiPriority w:val="99"/>
    <w:rsid w:val="00C345E0"/>
    <w:pPr>
      <w:spacing w:line="221" w:lineRule="atLeast"/>
    </w:pPr>
    <w:rPr>
      <w:rFonts w:cstheme="minorBidi"/>
      <w:color w:val="auto"/>
    </w:rPr>
  </w:style>
  <w:style w:type="character" w:styleId="A6" w:customStyle="1">
    <w:name w:val="A6"/>
    <w:uiPriority w:val="99"/>
    <w:rsid w:val="00C345E0"/>
    <w:rPr>
      <w:rFonts w:cs="Whitney Bold"/>
      <w:color w:val="6BB33D"/>
      <w:sz w:val="50"/>
      <w:szCs w:val="50"/>
    </w:rPr>
  </w:style>
  <w:style w:type="character" w:styleId="A7" w:customStyle="1">
    <w:name w:val="A7"/>
    <w:uiPriority w:val="99"/>
    <w:rsid w:val="00C345E0"/>
    <w:rPr>
      <w:rFonts w:cs="Whitney Bold"/>
      <w:color w:val="5D5E60"/>
      <w:sz w:val="32"/>
      <w:szCs w:val="32"/>
    </w:rPr>
  </w:style>
  <w:style w:type="paragraph" w:styleId="Pa7" w:customStyle="1">
    <w:name w:val="Pa7"/>
    <w:basedOn w:val="Default"/>
    <w:next w:val="Default"/>
    <w:uiPriority w:val="99"/>
    <w:rsid w:val="00C345E0"/>
    <w:pPr>
      <w:spacing w:line="221" w:lineRule="atLeast"/>
    </w:pPr>
    <w:rPr>
      <w:rFonts w:cstheme="minorBidi"/>
      <w:color w:val="auto"/>
    </w:rPr>
  </w:style>
  <w:style w:type="character" w:styleId="A8" w:customStyle="1">
    <w:name w:val="A8"/>
    <w:uiPriority w:val="99"/>
    <w:rsid w:val="00C345E0"/>
    <w:rPr>
      <w:rFonts w:ascii="Whitney Book" w:hAnsi="Whitney Book" w:cs="Whitney Book"/>
      <w:color w:val="5D5E60"/>
      <w:sz w:val="20"/>
      <w:szCs w:val="20"/>
    </w:rPr>
  </w:style>
  <w:style w:type="paragraph" w:styleId="Pa8" w:customStyle="1">
    <w:name w:val="Pa8"/>
    <w:basedOn w:val="Default"/>
    <w:next w:val="Default"/>
    <w:uiPriority w:val="99"/>
    <w:rsid w:val="00C345E0"/>
    <w:pPr>
      <w:spacing w:line="221" w:lineRule="atLeast"/>
    </w:pPr>
    <w:rPr>
      <w:rFonts w:cstheme="minorBidi"/>
      <w:color w:val="auto"/>
    </w:rPr>
  </w:style>
  <w:style w:type="character" w:styleId="A9" w:customStyle="1">
    <w:name w:val="A9"/>
    <w:uiPriority w:val="99"/>
    <w:rsid w:val="00C345E0"/>
    <w:rPr>
      <w:rFonts w:ascii="Whitney Book" w:hAnsi="Whitney Book" w:cs="Whitney Book"/>
      <w:color w:val="0092D7"/>
      <w:sz w:val="20"/>
      <w:szCs w:val="20"/>
      <w:u w:val="single"/>
    </w:rPr>
  </w:style>
  <w:style w:type="paragraph" w:styleId="Pa9" w:customStyle="1">
    <w:name w:val="Pa9"/>
    <w:basedOn w:val="Default"/>
    <w:next w:val="Default"/>
    <w:uiPriority w:val="99"/>
    <w:rsid w:val="00C345E0"/>
    <w:pPr>
      <w:spacing w:line="221" w:lineRule="atLeast"/>
    </w:pPr>
    <w:rPr>
      <w:rFonts w:cstheme="minorBidi"/>
      <w:color w:val="auto"/>
    </w:rPr>
  </w:style>
  <w:style w:type="character" w:styleId="A13" w:customStyle="1">
    <w:name w:val="A13"/>
    <w:uiPriority w:val="99"/>
    <w:rsid w:val="00C345E0"/>
    <w:rPr>
      <w:rFonts w:ascii="Whitney Book" w:hAnsi="Whitney Book" w:cs="Whitney Book"/>
      <w:color w:val="5D5E60"/>
      <w:sz w:val="23"/>
      <w:szCs w:val="23"/>
    </w:rPr>
  </w:style>
  <w:style w:type="paragraph" w:styleId="Pa1" w:customStyle="1">
    <w:name w:val="Pa1"/>
    <w:basedOn w:val="Default"/>
    <w:next w:val="Default"/>
    <w:uiPriority w:val="99"/>
    <w:rsid w:val="00C86322"/>
    <w:pPr>
      <w:spacing w:line="221" w:lineRule="atLeast"/>
    </w:pPr>
    <w:rPr>
      <w:rFonts w:cstheme="minorBidi"/>
      <w:color w:val="auto"/>
    </w:rPr>
  </w:style>
  <w:style w:type="paragraph" w:styleId="Pa14" w:customStyle="1">
    <w:name w:val="Pa14"/>
    <w:basedOn w:val="Default"/>
    <w:next w:val="Default"/>
    <w:uiPriority w:val="99"/>
    <w:rsid w:val="00C86322"/>
    <w:pPr>
      <w:spacing w:line="221" w:lineRule="atLeast"/>
    </w:pPr>
    <w:rPr>
      <w:rFonts w:cstheme="minorBidi"/>
      <w:color w:val="auto"/>
    </w:rPr>
  </w:style>
  <w:style w:type="character" w:styleId="A10" w:customStyle="1">
    <w:name w:val="A10"/>
    <w:uiPriority w:val="99"/>
    <w:rsid w:val="00C86322"/>
    <w:rPr>
      <w:rFonts w:cs="Whitney Bold"/>
      <w:color w:val="6BB33D"/>
      <w:sz w:val="44"/>
      <w:szCs w:val="44"/>
    </w:rPr>
  </w:style>
  <w:style w:type="paragraph" w:styleId="Pa17" w:customStyle="1">
    <w:name w:val="Pa17"/>
    <w:basedOn w:val="Default"/>
    <w:next w:val="Default"/>
    <w:uiPriority w:val="99"/>
    <w:rsid w:val="00C86322"/>
    <w:pPr>
      <w:spacing w:line="221" w:lineRule="atLeast"/>
    </w:pPr>
    <w:rPr>
      <w:rFonts w:cstheme="minorBidi"/>
      <w:color w:val="auto"/>
    </w:rPr>
  </w:style>
  <w:style w:type="character" w:styleId="A14" w:customStyle="1">
    <w:name w:val="A14"/>
    <w:uiPriority w:val="99"/>
    <w:rsid w:val="00C86322"/>
    <w:rPr>
      <w:rFonts w:ascii="Whitney Book" w:hAnsi="Whitney Book" w:cs="Whitney Book"/>
      <w:color w:val="5D5E60"/>
      <w:sz w:val="21"/>
      <w:szCs w:val="21"/>
    </w:rPr>
  </w:style>
  <w:style w:type="character" w:styleId="A16" w:customStyle="1">
    <w:name w:val="A16"/>
    <w:uiPriority w:val="99"/>
    <w:rsid w:val="00C86322"/>
    <w:rPr>
      <w:rFonts w:ascii="Whitney Book" w:hAnsi="Whitney Book" w:cs="Whitney Book"/>
      <w:color w:val="0092D7"/>
      <w:sz w:val="21"/>
      <w:szCs w:val="21"/>
      <w:u w:val="single"/>
    </w:rPr>
  </w:style>
  <w:style w:type="character" w:styleId="A19" w:customStyle="1">
    <w:name w:val="A19"/>
    <w:uiPriority w:val="99"/>
    <w:rsid w:val="00216B96"/>
    <w:rPr>
      <w:rFonts w:cs="Whitney Book"/>
      <w:color w:val="636567"/>
    </w:rPr>
  </w:style>
  <w:style w:type="character" w:styleId="A20" w:customStyle="1">
    <w:name w:val="A20"/>
    <w:uiPriority w:val="99"/>
    <w:rsid w:val="00216B96"/>
    <w:rPr>
      <w:rFonts w:ascii="Whitney Semibold" w:hAnsi="Whitney Semibold" w:cs="Whitney Semibold"/>
      <w:color w:val="636567"/>
      <w:u w:val="single"/>
    </w:rPr>
  </w:style>
  <w:style w:type="paragraph" w:styleId="Pa27" w:customStyle="1">
    <w:name w:val="Pa27"/>
    <w:basedOn w:val="Default"/>
    <w:next w:val="Default"/>
    <w:uiPriority w:val="99"/>
    <w:rsid w:val="009E466D"/>
    <w:pPr>
      <w:spacing w:line="221" w:lineRule="atLeast"/>
    </w:pPr>
    <w:rPr>
      <w:rFonts w:ascii="Whitney Book" w:hAnsi="Whitney Book" w:cstheme="minorBidi"/>
      <w:color w:val="auto"/>
    </w:rPr>
  </w:style>
  <w:style w:type="character" w:styleId="A24" w:customStyle="1">
    <w:name w:val="A24"/>
    <w:uiPriority w:val="99"/>
    <w:rsid w:val="009F30B2"/>
    <w:rPr>
      <w:rFonts w:cs="Whitney Bold"/>
      <w:color w:val="5D5E60"/>
      <w:sz w:val="30"/>
      <w:szCs w:val="30"/>
    </w:rPr>
  </w:style>
  <w:style w:type="character" w:styleId="A17" w:customStyle="1">
    <w:name w:val="A17"/>
    <w:uiPriority w:val="99"/>
    <w:rsid w:val="00E42D0C"/>
    <w:rPr>
      <w:rFonts w:cs="Whitney Black"/>
      <w:color w:val="6BB33D"/>
      <w:sz w:val="48"/>
      <w:szCs w:val="48"/>
    </w:rPr>
  </w:style>
  <w:style w:type="character" w:styleId="A25" w:customStyle="1">
    <w:name w:val="A25"/>
    <w:uiPriority w:val="99"/>
    <w:rsid w:val="00E42D0C"/>
    <w:rPr>
      <w:rFonts w:cs="Whitney Book"/>
      <w:color w:val="5D5E60"/>
      <w:sz w:val="26"/>
      <w:szCs w:val="26"/>
    </w:rPr>
  </w:style>
  <w:style w:type="character" w:styleId="A26" w:customStyle="1">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2" w:customStyle="1">
    <w:name w:val="A2"/>
    <w:uiPriority w:val="99"/>
    <w:rsid w:val="004F2805"/>
    <w:rPr>
      <w:rFonts w:cs="Whitney Book"/>
      <w:color w:val="5D5E60"/>
      <w:sz w:val="20"/>
      <w:szCs w:val="20"/>
    </w:rPr>
  </w:style>
  <w:style w:type="character" w:styleId="A27" w:customStyle="1">
    <w:name w:val="A27"/>
    <w:uiPriority w:val="99"/>
    <w:rsid w:val="00C1086F"/>
    <w:rPr>
      <w:rFonts w:cs="Whitney Book"/>
      <w:color w:val="0092D7"/>
      <w:sz w:val="22"/>
      <w:szCs w:val="22"/>
      <w:u w:val="single"/>
    </w:rPr>
  </w:style>
  <w:style w:type="character" w:styleId="A0" w:customStyle="1">
    <w:name w:val="A0"/>
    <w:uiPriority w:val="99"/>
    <w:rsid w:val="00E76AD9"/>
    <w:rPr>
      <w:rFonts w:cs="Whitney Bold"/>
      <w:color w:val="6BB33D"/>
      <w:sz w:val="36"/>
      <w:szCs w:val="36"/>
    </w:rPr>
  </w:style>
  <w:style w:type="character" w:styleId="A1" w:customStyle="1">
    <w:name w:val="A1"/>
    <w:uiPriority w:val="99"/>
    <w:rsid w:val="00E7478A"/>
    <w:rPr>
      <w:rFonts w:cs="Whitney Book"/>
      <w:color w:val="5D5E60"/>
      <w:sz w:val="22"/>
      <w:szCs w:val="22"/>
    </w:rPr>
  </w:style>
  <w:style w:type="character" w:styleId="A11" w:customStyle="1">
    <w:name w:val="A11"/>
    <w:uiPriority w:val="99"/>
    <w:rsid w:val="00E7478A"/>
    <w:rPr>
      <w:rFonts w:ascii="Whitney Book" w:hAnsi="Whitney Book" w:cs="Whitney Book"/>
      <w:color w:val="0092D7"/>
      <w:sz w:val="21"/>
      <w:szCs w:val="21"/>
      <w:u w:val="single"/>
    </w:rPr>
  </w:style>
  <w:style w:type="paragraph" w:styleId="Pa10" w:customStyle="1">
    <w:name w:val="Pa10"/>
    <w:basedOn w:val="Default"/>
    <w:next w:val="Default"/>
    <w:uiPriority w:val="99"/>
    <w:rsid w:val="005F5FE1"/>
    <w:pPr>
      <w:spacing w:line="221" w:lineRule="atLeast"/>
    </w:pPr>
    <w:rPr>
      <w:rFonts w:ascii="Whitney Medium" w:hAnsi="Whitney Medium" w:cstheme="minorBidi"/>
      <w:color w:val="auto"/>
    </w:rPr>
  </w:style>
  <w:style w:type="character" w:styleId="A12" w:customStyle="1">
    <w:name w:val="A12"/>
    <w:uiPriority w:val="99"/>
    <w:rsid w:val="005F5FE1"/>
    <w:rPr>
      <w:rFonts w:cs="Whitney Medium"/>
      <w:color w:val="5D5E60"/>
    </w:rPr>
  </w:style>
  <w:style w:type="paragraph" w:styleId="Pa19" w:customStyle="1">
    <w:name w:val="Pa19"/>
    <w:basedOn w:val="Default"/>
    <w:next w:val="Default"/>
    <w:uiPriority w:val="99"/>
    <w:rsid w:val="005F5FE1"/>
    <w:pPr>
      <w:spacing w:line="221" w:lineRule="atLeast"/>
    </w:pPr>
    <w:rPr>
      <w:rFonts w:ascii="Whitney Book" w:hAnsi="Whitney Book" w:cstheme="minorBidi"/>
      <w:color w:val="auto"/>
    </w:rPr>
  </w:style>
  <w:style w:type="paragraph" w:styleId="Pa22" w:customStyle="1">
    <w:name w:val="Pa22"/>
    <w:basedOn w:val="Default"/>
    <w:next w:val="Default"/>
    <w:uiPriority w:val="99"/>
    <w:rsid w:val="00372B31"/>
    <w:pPr>
      <w:spacing w:line="211" w:lineRule="atLeast"/>
    </w:pPr>
    <w:rPr>
      <w:rFonts w:ascii="Whitney Book" w:hAnsi="Whitney Book" w:cstheme="minorBidi"/>
      <w:color w:val="auto"/>
    </w:rPr>
  </w:style>
  <w:style w:type="character" w:styleId="A22" w:customStyle="1">
    <w:name w:val="A22"/>
    <w:uiPriority w:val="99"/>
    <w:rsid w:val="00372B31"/>
    <w:rPr>
      <w:rFonts w:ascii="Whitney Semibold" w:hAnsi="Whitney Semibold" w:cs="Whitney Semibold"/>
      <w:color w:val="5D5E60"/>
      <w:sz w:val="19"/>
      <w:szCs w:val="19"/>
    </w:rPr>
  </w:style>
  <w:style w:type="paragraph" w:styleId="Pa13" w:customStyle="1">
    <w:name w:val="Pa13"/>
    <w:basedOn w:val="Default"/>
    <w:next w:val="Default"/>
    <w:uiPriority w:val="99"/>
    <w:rsid w:val="00372B31"/>
    <w:pPr>
      <w:spacing w:line="221" w:lineRule="atLeast"/>
    </w:pPr>
    <w:rPr>
      <w:rFonts w:ascii="Whitney Book" w:hAnsi="Whitney Book" w:cstheme="minorBidi"/>
      <w:color w:val="auto"/>
    </w:rPr>
  </w:style>
  <w:style w:type="paragraph" w:styleId="Pa12" w:customStyle="1">
    <w:name w:val="Pa12"/>
    <w:basedOn w:val="Default"/>
    <w:next w:val="Default"/>
    <w:uiPriority w:val="99"/>
    <w:rsid w:val="00C07070"/>
    <w:pPr>
      <w:spacing w:line="221" w:lineRule="atLeast"/>
    </w:pPr>
    <w:rPr>
      <w:rFonts w:cstheme="minorBidi"/>
      <w:color w:val="auto"/>
    </w:rPr>
  </w:style>
  <w:style w:type="paragraph" w:styleId="Pa4" w:customStyle="1">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archbright.com" TargetMode="External" Id="R737ac3c1957e44e0" /><Relationship Type="http://schemas.openxmlformats.org/officeDocument/2006/relationships/header" Target="header.xml" Id="R06ca4b6b650744da" /><Relationship Type="http://schemas.openxmlformats.org/officeDocument/2006/relationships/hyperlink" Target="https://www.i4sdi.org/s6-nov-10-2022" TargetMode="External" Id="Re4159114e3a2493d" /><Relationship Type="http://schemas.openxmlformats.org/officeDocument/2006/relationships/hyperlink" Target="https://www.archbright.com/store/Spokane-CoffeeTalk-Employment-Law-Update" TargetMode="External" Id="Rbc60a72ea9f6496f" /><Relationship Type="http://schemas.openxmlformats.org/officeDocument/2006/relationships/hyperlink" Target="https://www.linkedin.com/pulse/why-50-new-managers-ready-lead-gifford-thomas/" TargetMode="External" Id="R51c0bff0386545bf" /><Relationship Type="http://schemas.openxmlformats.org/officeDocument/2006/relationships/hyperlink" Target="https://www.archbright.com/catalog/leadworker-effectiveness" TargetMode="External" Id="Ra9926a032ec74ca9" /><Relationship Type="http://schemas.openxmlformats.org/officeDocument/2006/relationships/hyperlink" Target="mailto:info@archbright.com" TargetMode="External" Id="Rd60e84106c994018" /><Relationship Type="http://schemas.openxmlformats.org/officeDocument/2006/relationships/hyperlink" Target="https://www.linkedin.com/company/archbright" TargetMode="External" Id="R511e37e474b34262" /><Relationship Type="http://schemas.openxmlformats.org/officeDocument/2006/relationships/hyperlink" Target="mailto:info@archbright.com" TargetMode="External" Id="R27c50397de044d38" /><Relationship Type="http://schemas.openxmlformats.org/officeDocument/2006/relationships/hyperlink" Target="https://www.shakeout.org/index.html" TargetMode="External" Id="Re2c4803a6b6f46e6" /><Relationship Type="http://schemas.openxmlformats.org/officeDocument/2006/relationships/hyperlink" Target="https://www.ready.gov/business" TargetMode="External" Id="Rc007fdbbc7e74cda" /><Relationship Type="http://schemas.openxmlformats.org/officeDocument/2006/relationships/hyperlink" Target="https://www.fema.gov/emergency-managers/nims" TargetMode="External" Id="R35c85b66b9f44f3d" /><Relationship Type="http://schemas.openxmlformats.org/officeDocument/2006/relationships/hyperlink" Target="https://mozzohr.com/view/videoLearning/video/b587c523-01fd-4192-b83f-3f8229ca7f64" TargetMode="External" Id="R3b6979643d014a45" /><Relationship Type="http://schemas.openxmlformats.org/officeDocument/2006/relationships/hyperlink" Target="https://mozzohr.com/view/videoLearning/video/2f6f0bf1-773a-4f2f-990c-a5ca2b421ce2" TargetMode="External" Id="Reb15b919eb3042a8" /><Relationship Type="http://schemas.openxmlformats.org/officeDocument/2006/relationships/hyperlink" Target="https://mozzohr.com/view/videoLearning/video/51daa7d2-19b5-49cf-aff3-d40983747310" TargetMode="External" Id="R11fea9961ca24df9" /><Relationship Type="http://schemas.openxmlformats.org/officeDocument/2006/relationships/hyperlink" Target="https://mozzohr.com/view/videoLearning/video/a5eb4cb1-726c-4188-8504-f357b601fccd" TargetMode="External" Id="R50efa346b0dc4fc1" /><Relationship Type="http://schemas.openxmlformats.org/officeDocument/2006/relationships/hyperlink" Target="https://mozzohr.com/view/videoLearning/video/ac3d0f1f-3a16-4b07-9aae-95fe7e447e86" TargetMode="External" Id="R4c61eb279ff848e4" /><Relationship Type="http://schemas.openxmlformats.org/officeDocument/2006/relationships/hyperlink" Target="mailto:info@archbright.com" TargetMode="External" Id="R373171590e4844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5" ma:contentTypeDescription="Create a new document." ma:contentTypeScope="" ma:versionID="7a98b4b56c3a970ad41955bdbe3ee688">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f0650dce292f4a8623a7eb5657ab2bbe"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d5a325-f7bf-4651-9677-8e867b9be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2c67e-1b29-46a5-ae98-93002fa0b69b}" ma:internalName="TaxCatchAll" ma:showField="CatchAllData" ma:web="271940bc-c6f7-47f6-b494-d8f6f4e2a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1940bc-c6f7-47f6-b494-d8f6f4e2ad4b" xsi:nil="true"/>
    <lcf76f155ced4ddcb4097134ff3c332f xmlns="22ba167f-60e7-46bf-9bf4-2e615d3299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65F77AE4-F59A-4459-8BA6-2E3D82D3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4.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 ds:uri="271940bc-c6f7-47f6-b494-d8f6f4e2ad4b"/>
    <ds:schemaRef ds:uri="22ba167f-60e7-46bf-9bf4-2e615d32998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Washington Employers Association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Hayward</dc:creator>
  <keywords/>
  <dc:description/>
  <lastModifiedBy>Kaleb Parrish</lastModifiedBy>
  <revision>11</revision>
  <lastPrinted>2016-06-08T20:41:00.0000000Z</lastPrinted>
  <dcterms:created xsi:type="dcterms:W3CDTF">2022-10-04T23:04:00.0000000Z</dcterms:created>
  <dcterms:modified xsi:type="dcterms:W3CDTF">2022-10-06T19:09:01.2997651Z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y fmtid="{D5CDD505-2E9C-101B-9397-08002B2CF9AE}" pid="5" name="MediaServiceImageTags">
    <vt:lpwstr/>
  </property>
</Properties>
</file>